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B0154" w14:textId="77777777" w:rsidR="00211C15" w:rsidRPr="00114753" w:rsidRDefault="00211C15" w:rsidP="009043CA">
      <w:pPr>
        <w:ind w:left="720" w:hanging="360"/>
        <w:jc w:val="center"/>
        <w:rPr>
          <w:rFonts w:ascii="Arial" w:hAnsi="Arial" w:cs="Arial"/>
          <w:b/>
          <w:bCs/>
        </w:rPr>
      </w:pPr>
    </w:p>
    <w:p w14:paraId="14C7947D" w14:textId="2AD97477" w:rsidR="003E72AA" w:rsidRPr="002B1AC0" w:rsidRDefault="003E72AA" w:rsidP="009043CA">
      <w:pPr>
        <w:jc w:val="center"/>
        <w:rPr>
          <w:rFonts w:ascii="Arial" w:hAnsi="Arial" w:cs="Arial"/>
        </w:rPr>
      </w:pPr>
      <w:r w:rsidRPr="002B1AC0">
        <w:rPr>
          <w:rFonts w:ascii="Arial" w:hAnsi="Arial" w:cs="Arial"/>
          <w:b/>
          <w:bCs/>
        </w:rPr>
        <w:t>PERIODO DEL INFORME:</w:t>
      </w:r>
      <w:r w:rsidRPr="002B1AC0">
        <w:rPr>
          <w:rFonts w:ascii="Arial" w:hAnsi="Arial" w:cs="Arial"/>
        </w:rPr>
        <w:t xml:space="preserve"> 01 DE ENERO 2020 AL </w:t>
      </w:r>
      <w:r w:rsidR="00FD2642" w:rsidRPr="002B1AC0">
        <w:rPr>
          <w:rFonts w:ascii="Arial" w:hAnsi="Arial" w:cs="Arial"/>
        </w:rPr>
        <w:t>31</w:t>
      </w:r>
      <w:r w:rsidRPr="002B1AC0">
        <w:rPr>
          <w:rFonts w:ascii="Arial" w:hAnsi="Arial" w:cs="Arial"/>
        </w:rPr>
        <w:t xml:space="preserve"> DE OCTUBRE 202</w:t>
      </w:r>
      <w:r w:rsidR="006566FF">
        <w:rPr>
          <w:rFonts w:ascii="Arial" w:hAnsi="Arial" w:cs="Arial"/>
        </w:rPr>
        <w:t>1</w:t>
      </w:r>
    </w:p>
    <w:p w14:paraId="563521A7" w14:textId="197F4D66" w:rsidR="003E72AA" w:rsidRPr="002B1AC0" w:rsidRDefault="003E72AA" w:rsidP="009043CA">
      <w:pPr>
        <w:ind w:left="720" w:hanging="360"/>
        <w:rPr>
          <w:rFonts w:ascii="Arial" w:hAnsi="Arial" w:cs="Arial"/>
          <w:b/>
          <w:bCs/>
        </w:rPr>
      </w:pPr>
    </w:p>
    <w:p w14:paraId="43C8FF32" w14:textId="77777777" w:rsidR="00211C15" w:rsidRPr="002B1AC0" w:rsidRDefault="00211C15" w:rsidP="009043CA">
      <w:pPr>
        <w:ind w:left="720" w:hanging="360"/>
        <w:rPr>
          <w:rFonts w:ascii="Arial" w:hAnsi="Arial" w:cs="Arial"/>
          <w:b/>
          <w:bCs/>
        </w:rPr>
      </w:pPr>
    </w:p>
    <w:p w14:paraId="28F9AC1B" w14:textId="0D70BCC0" w:rsidR="00C13D06" w:rsidRPr="002B1AC0" w:rsidRDefault="00106190" w:rsidP="009043CA">
      <w:pPr>
        <w:jc w:val="both"/>
        <w:rPr>
          <w:rFonts w:ascii="Arial" w:hAnsi="Arial" w:cs="Arial"/>
        </w:rPr>
      </w:pPr>
      <w:r w:rsidRPr="002B1AC0">
        <w:rPr>
          <w:rFonts w:ascii="Arial" w:hAnsi="Arial" w:cs="Arial"/>
          <w:b/>
          <w:bCs/>
        </w:rPr>
        <w:t>DEPENDENCIA:</w:t>
      </w:r>
      <w:r w:rsidRPr="002B1AC0">
        <w:rPr>
          <w:rFonts w:ascii="Arial" w:hAnsi="Arial" w:cs="Arial"/>
        </w:rPr>
        <w:t xml:space="preserve"> </w:t>
      </w:r>
      <w:r w:rsidR="006D0D75" w:rsidRPr="002B1AC0">
        <w:rPr>
          <w:rFonts w:ascii="Arial" w:hAnsi="Arial" w:cs="Arial"/>
        </w:rPr>
        <w:t>INSTITUTO DE DEPORTE Y RECREACIÓN DEL META - IDERMETA</w:t>
      </w:r>
    </w:p>
    <w:p w14:paraId="15F33E5A" w14:textId="77777777" w:rsidR="0003643D" w:rsidRPr="002B1AC0" w:rsidRDefault="0003643D" w:rsidP="009043CA">
      <w:pPr>
        <w:ind w:left="360" w:hanging="360"/>
        <w:rPr>
          <w:rFonts w:ascii="Arial" w:hAnsi="Arial" w:cs="Arial"/>
        </w:rPr>
      </w:pPr>
    </w:p>
    <w:p w14:paraId="0CAA54D9" w14:textId="462D5766" w:rsidR="00106190" w:rsidRPr="002B1AC0" w:rsidRDefault="00106190" w:rsidP="009043CA">
      <w:pPr>
        <w:jc w:val="both"/>
        <w:rPr>
          <w:rFonts w:ascii="Arial" w:hAnsi="Arial" w:cs="Arial"/>
          <w:u w:val="single"/>
        </w:rPr>
      </w:pPr>
      <w:r w:rsidRPr="002B1AC0">
        <w:rPr>
          <w:rFonts w:ascii="Arial" w:hAnsi="Arial" w:cs="Arial"/>
          <w:b/>
          <w:bCs/>
        </w:rPr>
        <w:t>VALOR TOTAL INVERSIÓN PÚBLICA:</w:t>
      </w:r>
      <w:r w:rsidRPr="002B1AC0">
        <w:rPr>
          <w:rFonts w:ascii="Arial" w:hAnsi="Arial" w:cs="Arial"/>
        </w:rPr>
        <w:t xml:space="preserve"> </w:t>
      </w:r>
      <w:r w:rsidR="00667AB8" w:rsidRPr="002B1AC0">
        <w:rPr>
          <w:rFonts w:ascii="Arial" w:hAnsi="Arial" w:cs="Arial"/>
          <w:u w:val="single"/>
        </w:rPr>
        <w:t xml:space="preserve">$ </w:t>
      </w:r>
      <w:r w:rsidR="00FF3B09">
        <w:rPr>
          <w:rFonts w:ascii="Arial" w:hAnsi="Arial" w:cs="Arial"/>
          <w:u w:val="single"/>
        </w:rPr>
        <w:t>72</w:t>
      </w:r>
      <w:r w:rsidR="00D82D57">
        <w:rPr>
          <w:rFonts w:ascii="Arial" w:hAnsi="Arial" w:cs="Arial"/>
          <w:u w:val="single"/>
        </w:rPr>
        <w:t>.249.449.512,64</w:t>
      </w:r>
    </w:p>
    <w:p w14:paraId="51D7B91F" w14:textId="77777777" w:rsidR="0003643D" w:rsidRPr="002B1AC0" w:rsidRDefault="0003643D" w:rsidP="009043CA">
      <w:pPr>
        <w:ind w:left="360" w:hanging="360"/>
        <w:rPr>
          <w:rFonts w:ascii="Arial" w:hAnsi="Arial" w:cs="Arial"/>
          <w:u w:val="single"/>
        </w:rPr>
      </w:pPr>
    </w:p>
    <w:p w14:paraId="69C19EDA" w14:textId="77777777" w:rsidR="00106190" w:rsidRPr="002B1AC0" w:rsidRDefault="00106190" w:rsidP="009043CA">
      <w:pPr>
        <w:ind w:left="720" w:hanging="360"/>
        <w:rPr>
          <w:rFonts w:ascii="Arial" w:hAnsi="Arial" w:cs="Arial"/>
        </w:rPr>
      </w:pPr>
    </w:p>
    <w:p w14:paraId="4387CECA" w14:textId="4C77F552" w:rsidR="00C13D06" w:rsidRPr="002B1AC0" w:rsidRDefault="003E72AA" w:rsidP="009043CA">
      <w:pPr>
        <w:pStyle w:val="Prrafodelista"/>
        <w:numPr>
          <w:ilvl w:val="0"/>
          <w:numId w:val="8"/>
        </w:numPr>
        <w:spacing w:after="0" w:line="240" w:lineRule="auto"/>
        <w:ind w:left="360"/>
        <w:jc w:val="both"/>
        <w:rPr>
          <w:rFonts w:ascii="Arial" w:hAnsi="Arial" w:cs="Arial"/>
          <w:b/>
          <w:bCs/>
          <w:lang w:val="es-CO"/>
        </w:rPr>
      </w:pPr>
      <w:r w:rsidRPr="002B1AC0">
        <w:rPr>
          <w:rFonts w:ascii="Arial" w:hAnsi="Arial" w:cs="Arial"/>
          <w:b/>
          <w:bCs/>
          <w:lang w:val="es-CO"/>
        </w:rPr>
        <w:t xml:space="preserve">INFORME DE LOS </w:t>
      </w:r>
      <w:r w:rsidR="00C13D06" w:rsidRPr="002B1AC0">
        <w:rPr>
          <w:rFonts w:ascii="Arial" w:hAnsi="Arial" w:cs="Arial"/>
          <w:b/>
          <w:bCs/>
          <w:lang w:val="es-CO"/>
        </w:rPr>
        <w:t>PRINCIPALES LOGROS DE LA DEPENDENCIA</w:t>
      </w:r>
    </w:p>
    <w:p w14:paraId="3905D76F" w14:textId="77777777" w:rsidR="006D0D75" w:rsidRPr="002B1AC0" w:rsidRDefault="006D0D75" w:rsidP="009043CA">
      <w:pPr>
        <w:jc w:val="both"/>
        <w:rPr>
          <w:rFonts w:ascii="Arial" w:hAnsi="Arial" w:cs="Arial"/>
          <w:lang w:val="es-CO"/>
        </w:rPr>
      </w:pPr>
    </w:p>
    <w:p w14:paraId="62696798" w14:textId="71F6DC23" w:rsidR="0035573E" w:rsidRPr="002B1AC0" w:rsidRDefault="0035573E" w:rsidP="009043CA">
      <w:pPr>
        <w:pStyle w:val="Prrafodelista"/>
        <w:numPr>
          <w:ilvl w:val="0"/>
          <w:numId w:val="9"/>
        </w:numPr>
        <w:spacing w:after="0" w:line="240" w:lineRule="auto"/>
        <w:jc w:val="both"/>
        <w:rPr>
          <w:rFonts w:ascii="Arial" w:hAnsi="Arial" w:cs="Arial"/>
          <w:b/>
          <w:lang w:val="es-CO"/>
        </w:rPr>
      </w:pPr>
      <w:r w:rsidRPr="002B1AC0">
        <w:rPr>
          <w:rFonts w:ascii="Arial" w:hAnsi="Arial" w:cs="Arial"/>
          <w:b/>
          <w:lang w:val="es-CO"/>
        </w:rPr>
        <w:t>Infraestructura de alto rendimiento.</w:t>
      </w:r>
      <w:r w:rsidR="00976A7A" w:rsidRPr="002B1AC0">
        <w:rPr>
          <w:rFonts w:ascii="Arial" w:hAnsi="Arial" w:cs="Arial"/>
          <w:b/>
          <w:lang w:val="es-CO"/>
        </w:rPr>
        <w:t xml:space="preserve"> </w:t>
      </w:r>
      <w:r w:rsidR="00976A7A" w:rsidRPr="002B1AC0">
        <w:rPr>
          <w:rFonts w:ascii="Arial" w:hAnsi="Arial" w:cs="Arial"/>
          <w:lang w:val="es-CO"/>
        </w:rPr>
        <w:t xml:space="preserve">Se relaciona la ejecución de obras de infraestructura deportiva de alto rendimiento relaciona a continuación: </w:t>
      </w:r>
    </w:p>
    <w:p w14:paraId="5545E56C" w14:textId="77777777" w:rsidR="0035573E" w:rsidRPr="002B1AC0" w:rsidRDefault="0035573E" w:rsidP="009043CA">
      <w:pPr>
        <w:jc w:val="both"/>
        <w:rPr>
          <w:rFonts w:ascii="Arial" w:hAnsi="Arial" w:cs="Arial"/>
          <w:lang w:val="es-CO"/>
        </w:rPr>
      </w:pPr>
    </w:p>
    <w:p w14:paraId="10C163E4" w14:textId="45C569A3" w:rsidR="00A125D1" w:rsidRPr="002B1AC0" w:rsidRDefault="00E95DF0" w:rsidP="009043CA">
      <w:pPr>
        <w:jc w:val="both"/>
        <w:rPr>
          <w:rFonts w:ascii="Arial" w:hAnsi="Arial" w:cs="Arial"/>
          <w:i/>
        </w:rPr>
      </w:pPr>
      <w:r w:rsidRPr="002B1AC0">
        <w:rPr>
          <w:rFonts w:ascii="Arial" w:hAnsi="Arial" w:cs="Arial"/>
          <w:i/>
        </w:rPr>
        <w:t>VILLA OLÍMPICA</w:t>
      </w:r>
      <w:r w:rsidR="00976A7A" w:rsidRPr="002B1AC0">
        <w:rPr>
          <w:rFonts w:ascii="Arial" w:hAnsi="Arial" w:cs="Arial"/>
          <w:i/>
        </w:rPr>
        <w:t xml:space="preserve"> Y </w:t>
      </w:r>
      <w:r w:rsidR="00976A7A" w:rsidRPr="002B1AC0">
        <w:rPr>
          <w:rFonts w:ascii="Arial" w:hAnsi="Arial" w:cs="Arial"/>
        </w:rPr>
        <w:t>ESTADIO MACAL</w:t>
      </w:r>
    </w:p>
    <w:p w14:paraId="14BC342F" w14:textId="77777777" w:rsidR="00A125D1" w:rsidRPr="002B1AC0" w:rsidRDefault="00A125D1" w:rsidP="009043CA">
      <w:pPr>
        <w:jc w:val="both"/>
        <w:rPr>
          <w:rFonts w:ascii="Arial" w:hAnsi="Arial" w:cs="Arial"/>
        </w:rPr>
      </w:pPr>
    </w:p>
    <w:p w14:paraId="5C4B7E3E" w14:textId="2359A3C6" w:rsidR="00224F98" w:rsidRPr="002B1AC0" w:rsidRDefault="000E182C" w:rsidP="009043CA">
      <w:pPr>
        <w:jc w:val="both"/>
        <w:rPr>
          <w:rFonts w:ascii="Arial" w:hAnsi="Arial" w:cs="Arial"/>
        </w:rPr>
      </w:pPr>
      <w:r w:rsidRPr="002B1AC0">
        <w:rPr>
          <w:rFonts w:ascii="Arial" w:hAnsi="Arial" w:cs="Arial"/>
        </w:rPr>
        <w:t>De acuerdo con el</w:t>
      </w:r>
      <w:r w:rsidR="00A125D1" w:rsidRPr="002B1AC0">
        <w:rPr>
          <w:rFonts w:ascii="Arial" w:hAnsi="Arial" w:cs="Arial"/>
        </w:rPr>
        <w:t xml:space="preserve"> proyecto “CONSTRUCCIÓN Y MEJORAMIENTO DE LA VILLA OLÍMPICA Y REFORZAMIENTO ESTRUCTURAL DEL ESTADIO MACAL EN EL MUNICIPIO DE VILLAVICENCIO, META” en el mes de enero la administración recibe </w:t>
      </w:r>
      <w:r w:rsidR="0023797C" w:rsidRPr="002B1AC0">
        <w:rPr>
          <w:rFonts w:ascii="Arial" w:hAnsi="Arial" w:cs="Arial"/>
        </w:rPr>
        <w:t xml:space="preserve">con </w:t>
      </w:r>
      <w:r w:rsidR="00A125D1" w:rsidRPr="002B1AC0">
        <w:rPr>
          <w:rFonts w:ascii="Arial" w:hAnsi="Arial" w:cs="Arial"/>
        </w:rPr>
        <w:t>un porcentaje de avance de ejecución del 4%</w:t>
      </w:r>
      <w:r w:rsidR="0023797C" w:rsidRPr="002B1AC0">
        <w:rPr>
          <w:rFonts w:ascii="Arial" w:hAnsi="Arial" w:cs="Arial"/>
        </w:rPr>
        <w:t>, como consta en el informe de interventoría.</w:t>
      </w:r>
    </w:p>
    <w:p w14:paraId="76D210BE" w14:textId="573702F0" w:rsidR="00976A7A" w:rsidRPr="002B1AC0" w:rsidRDefault="0023797C" w:rsidP="009043CA">
      <w:pPr>
        <w:jc w:val="both"/>
        <w:rPr>
          <w:rFonts w:ascii="Arial" w:hAnsi="Arial" w:cs="Arial"/>
        </w:rPr>
      </w:pPr>
      <w:r w:rsidRPr="002B1AC0">
        <w:rPr>
          <w:rFonts w:ascii="Arial" w:hAnsi="Arial" w:cs="Arial"/>
        </w:rPr>
        <w:t xml:space="preserve"> </w:t>
      </w:r>
    </w:p>
    <w:p w14:paraId="6F45E58F" w14:textId="17582771" w:rsidR="00976A7A" w:rsidRPr="002B1AC0" w:rsidRDefault="009C1E6D" w:rsidP="009043CA">
      <w:pPr>
        <w:jc w:val="both"/>
        <w:rPr>
          <w:rFonts w:ascii="Arial" w:hAnsi="Arial" w:cs="Arial"/>
        </w:rPr>
      </w:pPr>
      <w:r>
        <w:rPr>
          <w:noProof/>
        </w:rPr>
        <w:drawing>
          <wp:inline distT="0" distB="0" distL="0" distR="0" wp14:anchorId="2BEDC822" wp14:editId="5C238F06">
            <wp:extent cx="5568082" cy="177800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4353" t="33796" r="4956" b="5854"/>
                    <a:stretch/>
                  </pic:blipFill>
                  <pic:spPr bwMode="auto">
                    <a:xfrm>
                      <a:off x="0" y="0"/>
                      <a:ext cx="5607959" cy="1790733"/>
                    </a:xfrm>
                    <a:prstGeom prst="rect">
                      <a:avLst/>
                    </a:prstGeom>
                    <a:ln>
                      <a:noFill/>
                    </a:ln>
                    <a:extLst>
                      <a:ext uri="{53640926-AAD7-44D8-BBD7-CCE9431645EC}">
                        <a14:shadowObscured xmlns:a14="http://schemas.microsoft.com/office/drawing/2010/main"/>
                      </a:ext>
                    </a:extLst>
                  </pic:spPr>
                </pic:pic>
              </a:graphicData>
            </a:graphic>
          </wp:inline>
        </w:drawing>
      </w:r>
    </w:p>
    <w:p w14:paraId="6EFF8984" w14:textId="77777777" w:rsidR="00224F98" w:rsidRPr="002B1AC0" w:rsidRDefault="00224F98" w:rsidP="00976A7A">
      <w:pPr>
        <w:jc w:val="both"/>
        <w:rPr>
          <w:rFonts w:ascii="Arial" w:hAnsi="Arial" w:cs="Arial"/>
        </w:rPr>
      </w:pPr>
    </w:p>
    <w:p w14:paraId="77B90E19" w14:textId="6329A2A0" w:rsidR="00047E2A" w:rsidRPr="002B1AC0" w:rsidRDefault="0023797C" w:rsidP="00976A7A">
      <w:pPr>
        <w:jc w:val="both"/>
        <w:rPr>
          <w:rFonts w:ascii="Arial" w:hAnsi="Arial" w:cs="Arial"/>
        </w:rPr>
      </w:pPr>
      <w:r w:rsidRPr="002B1AC0">
        <w:rPr>
          <w:rFonts w:ascii="Arial" w:hAnsi="Arial" w:cs="Arial"/>
        </w:rPr>
        <w:t xml:space="preserve">En la actualidad las obras que se desarrollan en relación al mencionado proyecto tienen un alcance del </w:t>
      </w:r>
      <w:r w:rsidR="009C1E6D">
        <w:rPr>
          <w:rFonts w:ascii="Arial" w:hAnsi="Arial" w:cs="Arial"/>
        </w:rPr>
        <w:t>69.22</w:t>
      </w:r>
      <w:r w:rsidR="00976A7A" w:rsidRPr="002B1AC0">
        <w:rPr>
          <w:rFonts w:ascii="Arial" w:hAnsi="Arial" w:cs="Arial"/>
        </w:rPr>
        <w:t>%</w:t>
      </w:r>
      <w:r w:rsidR="006E03AF" w:rsidRPr="002B1AC0">
        <w:rPr>
          <w:rFonts w:ascii="Arial" w:hAnsi="Arial" w:cs="Arial"/>
        </w:rPr>
        <w:t>,</w:t>
      </w:r>
      <w:r w:rsidR="00976A7A" w:rsidRPr="002B1AC0">
        <w:rPr>
          <w:rFonts w:ascii="Arial" w:hAnsi="Arial" w:cs="Arial"/>
        </w:rPr>
        <w:t xml:space="preserve"> correspondiente a obras ejecutadas </w:t>
      </w:r>
      <w:r w:rsidR="000E182C" w:rsidRPr="002B1AC0">
        <w:rPr>
          <w:rFonts w:ascii="Arial" w:hAnsi="Arial" w:cs="Arial"/>
        </w:rPr>
        <w:t xml:space="preserve">en </w:t>
      </w:r>
      <w:r w:rsidR="00980AA7" w:rsidRPr="002B1AC0">
        <w:rPr>
          <w:rFonts w:ascii="Arial" w:hAnsi="Arial" w:cs="Arial"/>
        </w:rPr>
        <w:t>los diferentes</w:t>
      </w:r>
      <w:r w:rsidR="00047E2A" w:rsidRPr="002B1AC0">
        <w:rPr>
          <w:rFonts w:ascii="Arial" w:hAnsi="Arial" w:cs="Arial"/>
        </w:rPr>
        <w:t xml:space="preserve"> escenarios y espacios del complejo deportivo</w:t>
      </w:r>
      <w:r w:rsidR="00976A7A" w:rsidRPr="002B1AC0">
        <w:rPr>
          <w:rFonts w:ascii="Arial" w:hAnsi="Arial" w:cs="Arial"/>
        </w:rPr>
        <w:t xml:space="preserve"> relacionadas </w:t>
      </w:r>
      <w:proofErr w:type="gramStart"/>
      <w:r w:rsidR="00976A7A" w:rsidRPr="002B1AC0">
        <w:rPr>
          <w:rFonts w:ascii="Arial" w:hAnsi="Arial" w:cs="Arial"/>
        </w:rPr>
        <w:t xml:space="preserve">a </w:t>
      </w:r>
      <w:r w:rsidR="00047E2A" w:rsidRPr="002B1AC0">
        <w:rPr>
          <w:rFonts w:ascii="Arial" w:hAnsi="Arial" w:cs="Arial"/>
        </w:rPr>
        <w:t xml:space="preserve"> continuación</w:t>
      </w:r>
      <w:proofErr w:type="gramEnd"/>
      <w:r w:rsidR="00047E2A" w:rsidRPr="002B1AC0">
        <w:rPr>
          <w:rFonts w:ascii="Arial" w:hAnsi="Arial" w:cs="Arial"/>
        </w:rPr>
        <w:t>:</w:t>
      </w:r>
    </w:p>
    <w:p w14:paraId="115ED630" w14:textId="77777777" w:rsidR="00047E2A" w:rsidRPr="002B1AC0" w:rsidRDefault="00047E2A" w:rsidP="009043CA">
      <w:pPr>
        <w:jc w:val="both"/>
        <w:rPr>
          <w:rFonts w:ascii="Arial" w:hAnsi="Arial" w:cs="Arial"/>
        </w:rPr>
      </w:pPr>
    </w:p>
    <w:tbl>
      <w:tblPr>
        <w:tblW w:w="0" w:type="auto"/>
        <w:jc w:val="center"/>
        <w:tblCellMar>
          <w:left w:w="70" w:type="dxa"/>
          <w:right w:w="70" w:type="dxa"/>
        </w:tblCellMar>
        <w:tblLook w:val="04A0" w:firstRow="1" w:lastRow="0" w:firstColumn="1" w:lastColumn="0" w:noHBand="0" w:noVBand="1"/>
      </w:tblPr>
      <w:tblGrid>
        <w:gridCol w:w="403"/>
        <w:gridCol w:w="3434"/>
        <w:gridCol w:w="4991"/>
      </w:tblGrid>
      <w:tr w:rsidR="00047E2A" w:rsidRPr="002B1AC0" w14:paraId="7D8678DB" w14:textId="77777777" w:rsidTr="005D671C">
        <w:trPr>
          <w:trHeight w:val="229"/>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2FEAF51D" w14:textId="77777777" w:rsidR="00047E2A" w:rsidRPr="002B1AC0" w:rsidRDefault="00047E2A" w:rsidP="009043CA">
            <w:pPr>
              <w:pStyle w:val="Sinespaciado"/>
              <w:jc w:val="center"/>
              <w:rPr>
                <w:rFonts w:ascii="Arial Narrow" w:hAnsi="Arial Narrow"/>
                <w:b/>
                <w:bCs/>
                <w:color w:val="000000"/>
                <w:sz w:val="24"/>
                <w:szCs w:val="24"/>
                <w:lang w:eastAsia="es-CO"/>
              </w:rPr>
            </w:pPr>
            <w:r w:rsidRPr="002B1AC0">
              <w:rPr>
                <w:rFonts w:ascii="Arial Narrow" w:hAnsi="Arial Narrow"/>
                <w:b/>
                <w:bCs/>
                <w:color w:val="000000"/>
                <w:sz w:val="24"/>
                <w:szCs w:val="24"/>
                <w:lang w:eastAsia="es-CO"/>
              </w:rPr>
              <w:t>No</w:t>
            </w:r>
          </w:p>
        </w:tc>
        <w:tc>
          <w:tcPr>
            <w:tcW w:w="3434" w:type="dxa"/>
            <w:tcBorders>
              <w:top w:val="single" w:sz="4" w:space="0" w:color="auto"/>
              <w:left w:val="nil"/>
              <w:bottom w:val="single" w:sz="4" w:space="0" w:color="auto"/>
              <w:right w:val="single" w:sz="4" w:space="0" w:color="auto"/>
            </w:tcBorders>
            <w:shd w:val="clear" w:color="auto" w:fill="D9E2F3" w:themeFill="accent5" w:themeFillTint="33"/>
            <w:noWrap/>
            <w:vAlign w:val="center"/>
            <w:hideMark/>
          </w:tcPr>
          <w:p w14:paraId="63CA1999" w14:textId="77777777" w:rsidR="00047E2A" w:rsidRPr="002B1AC0" w:rsidRDefault="00047E2A" w:rsidP="009043CA">
            <w:pPr>
              <w:pStyle w:val="Sinespaciado"/>
              <w:jc w:val="center"/>
              <w:rPr>
                <w:rFonts w:ascii="Arial Narrow" w:hAnsi="Arial Narrow"/>
                <w:b/>
                <w:bCs/>
                <w:color w:val="000000"/>
                <w:sz w:val="24"/>
                <w:szCs w:val="24"/>
                <w:lang w:eastAsia="es-CO"/>
              </w:rPr>
            </w:pPr>
            <w:r w:rsidRPr="002B1AC0">
              <w:rPr>
                <w:rFonts w:ascii="Arial Narrow" w:hAnsi="Arial Narrow"/>
                <w:b/>
                <w:bCs/>
                <w:color w:val="000000"/>
                <w:sz w:val="24"/>
                <w:szCs w:val="24"/>
                <w:lang w:eastAsia="es-CO"/>
              </w:rPr>
              <w:t>ESCENARIO</w:t>
            </w:r>
          </w:p>
        </w:tc>
        <w:tc>
          <w:tcPr>
            <w:tcW w:w="4991" w:type="dxa"/>
            <w:tcBorders>
              <w:top w:val="single" w:sz="4" w:space="0" w:color="auto"/>
              <w:left w:val="nil"/>
              <w:bottom w:val="single" w:sz="4" w:space="0" w:color="auto"/>
              <w:right w:val="single" w:sz="4" w:space="0" w:color="auto"/>
            </w:tcBorders>
            <w:shd w:val="clear" w:color="auto" w:fill="D9E2F3" w:themeFill="accent5" w:themeFillTint="33"/>
            <w:noWrap/>
            <w:vAlign w:val="center"/>
            <w:hideMark/>
          </w:tcPr>
          <w:p w14:paraId="5B44E809" w14:textId="6ECA9D52" w:rsidR="00047E2A" w:rsidRPr="002B1AC0" w:rsidRDefault="000E182C" w:rsidP="009043CA">
            <w:pPr>
              <w:pStyle w:val="Sinespaciado"/>
              <w:jc w:val="center"/>
              <w:rPr>
                <w:rFonts w:ascii="Arial Narrow" w:hAnsi="Arial Narrow"/>
                <w:b/>
                <w:bCs/>
                <w:color w:val="000000"/>
                <w:sz w:val="24"/>
                <w:szCs w:val="24"/>
                <w:lang w:eastAsia="es-CO"/>
              </w:rPr>
            </w:pPr>
            <w:r w:rsidRPr="002B1AC0">
              <w:rPr>
                <w:rFonts w:ascii="Arial Narrow" w:hAnsi="Arial Narrow"/>
                <w:b/>
                <w:bCs/>
                <w:color w:val="000000"/>
                <w:sz w:val="24"/>
                <w:szCs w:val="24"/>
                <w:lang w:eastAsia="es-CO"/>
              </w:rPr>
              <w:t>TOTAL,</w:t>
            </w:r>
            <w:r w:rsidR="00976A7A" w:rsidRPr="002B1AC0">
              <w:rPr>
                <w:rFonts w:ascii="Arial Narrow" w:hAnsi="Arial Narrow"/>
                <w:b/>
                <w:bCs/>
                <w:color w:val="000000"/>
                <w:sz w:val="24"/>
                <w:szCs w:val="24"/>
                <w:lang w:eastAsia="es-CO"/>
              </w:rPr>
              <w:t xml:space="preserve"> BENEFICIARIOS O POBLACIÓN IMPACTADA</w:t>
            </w:r>
          </w:p>
        </w:tc>
      </w:tr>
      <w:tr w:rsidR="00976A7A" w:rsidRPr="002B1AC0" w14:paraId="014DD77E" w14:textId="77777777" w:rsidTr="005D671C">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D776BA"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1</w:t>
            </w:r>
          </w:p>
        </w:tc>
        <w:tc>
          <w:tcPr>
            <w:tcW w:w="3434" w:type="dxa"/>
            <w:tcBorders>
              <w:top w:val="nil"/>
              <w:left w:val="nil"/>
              <w:bottom w:val="single" w:sz="4" w:space="0" w:color="auto"/>
              <w:right w:val="single" w:sz="4" w:space="0" w:color="auto"/>
            </w:tcBorders>
            <w:shd w:val="clear" w:color="auto" w:fill="auto"/>
            <w:noWrap/>
            <w:vAlign w:val="center"/>
            <w:hideMark/>
          </w:tcPr>
          <w:p w14:paraId="26F27924" w14:textId="6CFE7EC2" w:rsidR="00976A7A" w:rsidRPr="002B1AC0" w:rsidRDefault="003E26BC" w:rsidP="009043CA">
            <w:pPr>
              <w:pStyle w:val="Sinespaciado"/>
              <w:jc w:val="both"/>
              <w:rPr>
                <w:rFonts w:ascii="Arial Narrow" w:hAnsi="Arial Narrow"/>
                <w:color w:val="000000"/>
                <w:sz w:val="24"/>
                <w:szCs w:val="24"/>
                <w:lang w:eastAsia="es-CO"/>
              </w:rPr>
            </w:pPr>
            <w:r>
              <w:rPr>
                <w:rFonts w:ascii="Arial Narrow" w:hAnsi="Arial Narrow"/>
                <w:color w:val="000000"/>
                <w:sz w:val="24"/>
                <w:szCs w:val="24"/>
                <w:lang w:eastAsia="es-CO"/>
              </w:rPr>
              <w:t>Reforzamiento estructural</w:t>
            </w:r>
          </w:p>
        </w:tc>
        <w:tc>
          <w:tcPr>
            <w:tcW w:w="4991" w:type="dxa"/>
            <w:vMerge w:val="restart"/>
            <w:tcBorders>
              <w:top w:val="single" w:sz="4" w:space="0" w:color="auto"/>
              <w:left w:val="nil"/>
              <w:right w:val="single" w:sz="4" w:space="0" w:color="000000"/>
            </w:tcBorders>
            <w:shd w:val="clear" w:color="auto" w:fill="auto"/>
            <w:vAlign w:val="center"/>
          </w:tcPr>
          <w:p w14:paraId="3F1E1D10" w14:textId="2CFBC7CB" w:rsidR="00976A7A" w:rsidRPr="002B1AC0" w:rsidRDefault="00976A7A" w:rsidP="009043CA">
            <w:pPr>
              <w:pStyle w:val="Sinespaciado"/>
              <w:jc w:val="center"/>
              <w:rPr>
                <w:rFonts w:ascii="Arial Narrow" w:hAnsi="Arial Narrow"/>
                <w:color w:val="000000"/>
                <w:sz w:val="24"/>
                <w:szCs w:val="24"/>
                <w:lang w:eastAsia="es-CO"/>
              </w:rPr>
            </w:pPr>
            <w:r w:rsidRPr="002B1AC0">
              <w:rPr>
                <w:rFonts w:ascii="Arial Narrow" w:hAnsi="Arial Narrow"/>
                <w:color w:val="000000"/>
                <w:sz w:val="24"/>
                <w:szCs w:val="24"/>
                <w:lang w:eastAsia="es-CO"/>
              </w:rPr>
              <w:t>60.000 personas de los cuales 2500 son deportistas de diferentes categorías</w:t>
            </w:r>
          </w:p>
        </w:tc>
      </w:tr>
      <w:tr w:rsidR="00976A7A" w:rsidRPr="002B1AC0" w14:paraId="2F101F40" w14:textId="77777777" w:rsidTr="005D671C">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250A6BC"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2</w:t>
            </w:r>
          </w:p>
        </w:tc>
        <w:tc>
          <w:tcPr>
            <w:tcW w:w="3434" w:type="dxa"/>
            <w:tcBorders>
              <w:top w:val="nil"/>
              <w:left w:val="nil"/>
              <w:bottom w:val="single" w:sz="4" w:space="0" w:color="auto"/>
              <w:right w:val="single" w:sz="4" w:space="0" w:color="auto"/>
            </w:tcBorders>
            <w:shd w:val="clear" w:color="auto" w:fill="auto"/>
            <w:noWrap/>
            <w:vAlign w:val="center"/>
          </w:tcPr>
          <w:p w14:paraId="0B19495A" w14:textId="76957763" w:rsidR="00976A7A" w:rsidRPr="002B1AC0" w:rsidRDefault="003E26BC" w:rsidP="009043CA">
            <w:pPr>
              <w:pStyle w:val="Sinespaciado"/>
              <w:jc w:val="both"/>
              <w:rPr>
                <w:rFonts w:ascii="Arial Narrow" w:hAnsi="Arial Narrow"/>
                <w:color w:val="000000"/>
                <w:sz w:val="24"/>
                <w:szCs w:val="24"/>
                <w:lang w:eastAsia="es-CO"/>
              </w:rPr>
            </w:pPr>
            <w:r>
              <w:rPr>
                <w:rFonts w:ascii="Arial Narrow" w:hAnsi="Arial Narrow"/>
                <w:color w:val="000000"/>
                <w:sz w:val="24"/>
                <w:szCs w:val="24"/>
                <w:lang w:eastAsia="es-CO"/>
              </w:rPr>
              <w:t>Construcción de cimentación fachada</w:t>
            </w:r>
          </w:p>
        </w:tc>
        <w:tc>
          <w:tcPr>
            <w:tcW w:w="4991" w:type="dxa"/>
            <w:vMerge/>
            <w:tcBorders>
              <w:left w:val="nil"/>
              <w:right w:val="single" w:sz="4" w:space="0" w:color="000000"/>
            </w:tcBorders>
            <w:shd w:val="clear" w:color="auto" w:fill="auto"/>
            <w:vAlign w:val="center"/>
          </w:tcPr>
          <w:p w14:paraId="641FB282" w14:textId="7D34DAA4"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5F22DFA9" w14:textId="77777777" w:rsidTr="005D671C">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8B9958"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3</w:t>
            </w:r>
          </w:p>
        </w:tc>
        <w:tc>
          <w:tcPr>
            <w:tcW w:w="3434" w:type="dxa"/>
            <w:tcBorders>
              <w:top w:val="nil"/>
              <w:left w:val="nil"/>
              <w:bottom w:val="single" w:sz="4" w:space="0" w:color="auto"/>
              <w:right w:val="single" w:sz="4" w:space="0" w:color="auto"/>
            </w:tcBorders>
            <w:shd w:val="clear" w:color="auto" w:fill="auto"/>
            <w:vAlign w:val="center"/>
            <w:hideMark/>
          </w:tcPr>
          <w:p w14:paraId="3E867632" w14:textId="5E17798E" w:rsidR="00976A7A" w:rsidRPr="002B1AC0" w:rsidRDefault="003E26BC" w:rsidP="009043CA">
            <w:pPr>
              <w:pStyle w:val="Sinespaciado"/>
              <w:jc w:val="both"/>
              <w:rPr>
                <w:rFonts w:ascii="Arial Narrow" w:hAnsi="Arial Narrow"/>
                <w:color w:val="000000"/>
                <w:sz w:val="24"/>
                <w:szCs w:val="24"/>
                <w:lang w:eastAsia="es-CO"/>
              </w:rPr>
            </w:pPr>
            <w:r>
              <w:rPr>
                <w:rFonts w:ascii="Arial Narrow" w:hAnsi="Arial Narrow"/>
                <w:color w:val="000000"/>
                <w:sz w:val="24"/>
                <w:szCs w:val="24"/>
                <w:lang w:eastAsia="es-CO"/>
              </w:rPr>
              <w:t>Cancha funcional con grama natural</w:t>
            </w:r>
          </w:p>
        </w:tc>
        <w:tc>
          <w:tcPr>
            <w:tcW w:w="4991" w:type="dxa"/>
            <w:vMerge/>
            <w:tcBorders>
              <w:left w:val="nil"/>
              <w:bottom w:val="single" w:sz="4" w:space="0" w:color="auto"/>
              <w:right w:val="single" w:sz="4" w:space="0" w:color="000000"/>
            </w:tcBorders>
            <w:shd w:val="clear" w:color="auto" w:fill="auto"/>
            <w:vAlign w:val="center"/>
          </w:tcPr>
          <w:p w14:paraId="477142F7" w14:textId="6FB4BA2A"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079CE6C0" w14:textId="77777777" w:rsidTr="005D671C">
        <w:trPr>
          <w:trHeight w:val="284"/>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7EB3FBE"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4</w:t>
            </w:r>
          </w:p>
        </w:tc>
        <w:tc>
          <w:tcPr>
            <w:tcW w:w="3434" w:type="dxa"/>
            <w:tcBorders>
              <w:top w:val="single" w:sz="4" w:space="0" w:color="auto"/>
              <w:left w:val="nil"/>
              <w:bottom w:val="single" w:sz="4" w:space="0" w:color="auto"/>
              <w:right w:val="single" w:sz="4" w:space="0" w:color="auto"/>
            </w:tcBorders>
            <w:shd w:val="clear" w:color="auto" w:fill="auto"/>
            <w:vAlign w:val="center"/>
          </w:tcPr>
          <w:p w14:paraId="76F944B2" w14:textId="77777777"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Estadio</w:t>
            </w:r>
          </w:p>
        </w:tc>
        <w:tc>
          <w:tcPr>
            <w:tcW w:w="4991" w:type="dxa"/>
            <w:vMerge/>
            <w:tcBorders>
              <w:top w:val="single" w:sz="4" w:space="0" w:color="auto"/>
              <w:left w:val="nil"/>
              <w:right w:val="single" w:sz="4" w:space="0" w:color="auto"/>
            </w:tcBorders>
            <w:shd w:val="clear" w:color="auto" w:fill="auto"/>
            <w:vAlign w:val="center"/>
          </w:tcPr>
          <w:p w14:paraId="53CD5759" w14:textId="0356CF61" w:rsidR="00976A7A" w:rsidRPr="002B1AC0" w:rsidRDefault="00976A7A" w:rsidP="009043CA">
            <w:pPr>
              <w:pStyle w:val="Sinespaciado"/>
              <w:jc w:val="center"/>
              <w:rPr>
                <w:rFonts w:ascii="Arial Narrow" w:hAnsi="Arial Narrow"/>
                <w:color w:val="000000"/>
                <w:sz w:val="24"/>
                <w:szCs w:val="24"/>
                <w:lang w:eastAsia="es-CO"/>
              </w:rPr>
            </w:pPr>
          </w:p>
        </w:tc>
      </w:tr>
      <w:tr w:rsidR="005D671C" w:rsidRPr="002B1AC0" w14:paraId="44B0B2D2" w14:textId="77777777" w:rsidTr="005D671C">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10AAD085" w14:textId="0084DBF0" w:rsidR="005D671C" w:rsidRPr="002B1AC0" w:rsidRDefault="005D671C" w:rsidP="009043CA">
            <w:pPr>
              <w:pStyle w:val="Sinespaciado"/>
              <w:jc w:val="both"/>
              <w:rPr>
                <w:rFonts w:ascii="Arial Narrow" w:hAnsi="Arial Narrow"/>
                <w:b/>
                <w:color w:val="000000"/>
                <w:sz w:val="24"/>
                <w:szCs w:val="24"/>
                <w:lang w:eastAsia="es-CO"/>
              </w:rPr>
            </w:pPr>
            <w:r>
              <w:rPr>
                <w:rFonts w:ascii="Arial Narrow" w:hAnsi="Arial Narrow"/>
                <w:b/>
                <w:color w:val="000000"/>
                <w:sz w:val="24"/>
                <w:szCs w:val="24"/>
                <w:lang w:eastAsia="es-CO"/>
              </w:rPr>
              <w:lastRenderedPageBreak/>
              <w:t>5</w:t>
            </w:r>
          </w:p>
        </w:tc>
        <w:tc>
          <w:tcPr>
            <w:tcW w:w="3434" w:type="dxa"/>
            <w:tcBorders>
              <w:top w:val="nil"/>
              <w:left w:val="nil"/>
              <w:bottom w:val="single" w:sz="4" w:space="0" w:color="auto"/>
              <w:right w:val="single" w:sz="4" w:space="0" w:color="auto"/>
            </w:tcBorders>
            <w:shd w:val="clear" w:color="auto" w:fill="auto"/>
            <w:vAlign w:val="center"/>
          </w:tcPr>
          <w:p w14:paraId="040E2D4D" w14:textId="630846AF" w:rsidR="005D671C" w:rsidRPr="002B1AC0" w:rsidRDefault="005D671C" w:rsidP="009043CA">
            <w:pPr>
              <w:pStyle w:val="Sinespaciado"/>
              <w:jc w:val="both"/>
              <w:rPr>
                <w:rFonts w:ascii="Arial Narrow" w:hAnsi="Arial Narrow"/>
                <w:color w:val="000000"/>
                <w:sz w:val="24"/>
                <w:szCs w:val="24"/>
                <w:lang w:eastAsia="es-CO"/>
              </w:rPr>
            </w:pPr>
            <w:r>
              <w:rPr>
                <w:rFonts w:ascii="Arial Narrow" w:hAnsi="Arial Narrow"/>
                <w:color w:val="000000"/>
                <w:sz w:val="24"/>
                <w:szCs w:val="24"/>
                <w:lang w:eastAsia="es-CO"/>
              </w:rPr>
              <w:t>Grama sintética en a la cancha auxiliar</w:t>
            </w:r>
          </w:p>
        </w:tc>
        <w:tc>
          <w:tcPr>
            <w:tcW w:w="4991" w:type="dxa"/>
            <w:vMerge/>
            <w:tcBorders>
              <w:left w:val="nil"/>
              <w:right w:val="single" w:sz="4" w:space="0" w:color="auto"/>
            </w:tcBorders>
            <w:shd w:val="clear" w:color="auto" w:fill="auto"/>
            <w:vAlign w:val="center"/>
          </w:tcPr>
          <w:p w14:paraId="2EEC922E" w14:textId="77777777" w:rsidR="005D671C" w:rsidRPr="002B1AC0" w:rsidRDefault="005D671C" w:rsidP="009043CA">
            <w:pPr>
              <w:pStyle w:val="Sinespaciado"/>
              <w:jc w:val="center"/>
              <w:rPr>
                <w:rFonts w:ascii="Arial Narrow" w:hAnsi="Arial Narrow"/>
                <w:color w:val="000000"/>
                <w:sz w:val="24"/>
                <w:szCs w:val="24"/>
                <w:lang w:eastAsia="es-CO"/>
              </w:rPr>
            </w:pPr>
          </w:p>
        </w:tc>
      </w:tr>
      <w:tr w:rsidR="005D671C" w:rsidRPr="002B1AC0" w14:paraId="4C58AA2A" w14:textId="77777777" w:rsidTr="005D671C">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6344CBCD" w14:textId="03F62F07" w:rsidR="005D671C" w:rsidRPr="002B1AC0" w:rsidRDefault="005D671C" w:rsidP="009043CA">
            <w:pPr>
              <w:pStyle w:val="Sinespaciado"/>
              <w:jc w:val="both"/>
              <w:rPr>
                <w:rFonts w:ascii="Arial Narrow" w:hAnsi="Arial Narrow"/>
                <w:b/>
                <w:color w:val="000000"/>
                <w:sz w:val="24"/>
                <w:szCs w:val="24"/>
                <w:lang w:eastAsia="es-CO"/>
              </w:rPr>
            </w:pPr>
            <w:r>
              <w:rPr>
                <w:rFonts w:ascii="Arial Narrow" w:hAnsi="Arial Narrow"/>
                <w:b/>
                <w:color w:val="000000"/>
                <w:sz w:val="24"/>
                <w:szCs w:val="24"/>
                <w:lang w:eastAsia="es-CO"/>
              </w:rPr>
              <w:t>6</w:t>
            </w:r>
          </w:p>
        </w:tc>
        <w:tc>
          <w:tcPr>
            <w:tcW w:w="3434" w:type="dxa"/>
            <w:tcBorders>
              <w:top w:val="nil"/>
              <w:left w:val="nil"/>
              <w:bottom w:val="single" w:sz="4" w:space="0" w:color="auto"/>
              <w:right w:val="single" w:sz="4" w:space="0" w:color="auto"/>
            </w:tcBorders>
            <w:shd w:val="clear" w:color="auto" w:fill="auto"/>
            <w:vAlign w:val="center"/>
          </w:tcPr>
          <w:p w14:paraId="614B60BF" w14:textId="7BD23FF4" w:rsidR="005D671C" w:rsidRPr="002B1AC0" w:rsidRDefault="005D671C" w:rsidP="009043CA">
            <w:pPr>
              <w:pStyle w:val="Sinespaciado"/>
              <w:jc w:val="both"/>
              <w:rPr>
                <w:rFonts w:ascii="Arial Narrow" w:hAnsi="Arial Narrow"/>
                <w:color w:val="000000"/>
                <w:sz w:val="24"/>
                <w:szCs w:val="24"/>
                <w:lang w:eastAsia="es-CO"/>
              </w:rPr>
            </w:pPr>
            <w:r>
              <w:rPr>
                <w:rFonts w:ascii="Arial Narrow" w:hAnsi="Arial Narrow"/>
                <w:color w:val="000000"/>
                <w:sz w:val="24"/>
                <w:szCs w:val="24"/>
                <w:lang w:eastAsia="es-CO"/>
              </w:rPr>
              <w:t>Estructura y encerramiento cancha de tejo</w:t>
            </w:r>
          </w:p>
        </w:tc>
        <w:tc>
          <w:tcPr>
            <w:tcW w:w="4991" w:type="dxa"/>
            <w:vMerge/>
            <w:tcBorders>
              <w:left w:val="nil"/>
              <w:right w:val="single" w:sz="4" w:space="0" w:color="auto"/>
            </w:tcBorders>
            <w:shd w:val="clear" w:color="auto" w:fill="auto"/>
            <w:vAlign w:val="center"/>
          </w:tcPr>
          <w:p w14:paraId="23CB6118" w14:textId="77777777" w:rsidR="005D671C" w:rsidRPr="002B1AC0" w:rsidRDefault="005D671C" w:rsidP="009043CA">
            <w:pPr>
              <w:pStyle w:val="Sinespaciado"/>
              <w:jc w:val="center"/>
              <w:rPr>
                <w:rFonts w:ascii="Arial Narrow" w:hAnsi="Arial Narrow"/>
                <w:color w:val="000000"/>
                <w:sz w:val="24"/>
                <w:szCs w:val="24"/>
                <w:lang w:eastAsia="es-CO"/>
              </w:rPr>
            </w:pPr>
          </w:p>
        </w:tc>
      </w:tr>
      <w:tr w:rsidR="00976A7A" w:rsidRPr="002B1AC0" w14:paraId="0FCA796A" w14:textId="77777777" w:rsidTr="005D671C">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94CF911" w14:textId="6781A45F" w:rsidR="00976A7A" w:rsidRPr="002B1AC0" w:rsidRDefault="005D671C" w:rsidP="009043CA">
            <w:pPr>
              <w:pStyle w:val="Sinespaciado"/>
              <w:jc w:val="both"/>
              <w:rPr>
                <w:rFonts w:ascii="Arial Narrow" w:hAnsi="Arial Narrow"/>
                <w:b/>
                <w:color w:val="000000"/>
                <w:sz w:val="24"/>
                <w:szCs w:val="24"/>
                <w:lang w:eastAsia="es-CO"/>
              </w:rPr>
            </w:pPr>
            <w:r>
              <w:rPr>
                <w:rFonts w:ascii="Arial Narrow" w:hAnsi="Arial Narrow"/>
                <w:b/>
                <w:color w:val="000000"/>
                <w:sz w:val="24"/>
                <w:szCs w:val="24"/>
                <w:lang w:eastAsia="es-CO"/>
              </w:rPr>
              <w:t>7</w:t>
            </w:r>
          </w:p>
        </w:tc>
        <w:tc>
          <w:tcPr>
            <w:tcW w:w="3434" w:type="dxa"/>
            <w:tcBorders>
              <w:top w:val="nil"/>
              <w:left w:val="nil"/>
              <w:bottom w:val="single" w:sz="4" w:space="0" w:color="auto"/>
              <w:right w:val="single" w:sz="4" w:space="0" w:color="auto"/>
            </w:tcBorders>
            <w:shd w:val="clear" w:color="auto" w:fill="auto"/>
            <w:vAlign w:val="center"/>
          </w:tcPr>
          <w:p w14:paraId="08FBC630" w14:textId="5486A4B3" w:rsidR="00976A7A" w:rsidRPr="002B1AC0" w:rsidRDefault="005D671C" w:rsidP="009043CA">
            <w:pPr>
              <w:pStyle w:val="Sinespaciado"/>
              <w:jc w:val="both"/>
              <w:rPr>
                <w:rFonts w:ascii="Arial Narrow" w:hAnsi="Arial Narrow"/>
                <w:color w:val="000000"/>
                <w:sz w:val="24"/>
                <w:szCs w:val="24"/>
                <w:lang w:eastAsia="es-CO"/>
              </w:rPr>
            </w:pPr>
            <w:r>
              <w:rPr>
                <w:rFonts w:ascii="Arial Narrow" w:hAnsi="Arial Narrow"/>
                <w:color w:val="000000"/>
                <w:sz w:val="24"/>
                <w:szCs w:val="24"/>
                <w:lang w:eastAsia="es-CO"/>
              </w:rPr>
              <w:t>Espacio público alrededor del estadio</w:t>
            </w:r>
          </w:p>
        </w:tc>
        <w:tc>
          <w:tcPr>
            <w:tcW w:w="4991" w:type="dxa"/>
            <w:vMerge/>
            <w:tcBorders>
              <w:left w:val="nil"/>
              <w:bottom w:val="single" w:sz="4" w:space="0" w:color="auto"/>
              <w:right w:val="single" w:sz="4" w:space="0" w:color="auto"/>
            </w:tcBorders>
            <w:shd w:val="clear" w:color="auto" w:fill="auto"/>
            <w:vAlign w:val="center"/>
          </w:tcPr>
          <w:p w14:paraId="3DEEDE14" w14:textId="345E61EE" w:rsidR="00976A7A" w:rsidRPr="002B1AC0" w:rsidRDefault="00976A7A" w:rsidP="009043CA">
            <w:pPr>
              <w:pStyle w:val="Sinespaciado"/>
              <w:jc w:val="center"/>
              <w:rPr>
                <w:rFonts w:ascii="Arial Narrow" w:hAnsi="Arial Narrow"/>
                <w:color w:val="000000"/>
                <w:sz w:val="24"/>
                <w:szCs w:val="24"/>
                <w:lang w:eastAsia="es-CO"/>
              </w:rPr>
            </w:pPr>
          </w:p>
        </w:tc>
      </w:tr>
    </w:tbl>
    <w:p w14:paraId="1CB24E70" w14:textId="77777777" w:rsidR="003E26BC" w:rsidRPr="002B1AC0" w:rsidRDefault="003E26BC" w:rsidP="009043CA">
      <w:pPr>
        <w:jc w:val="both"/>
        <w:rPr>
          <w:rFonts w:ascii="Arial" w:hAnsi="Arial" w:cs="Arial"/>
        </w:rPr>
      </w:pPr>
    </w:p>
    <w:p w14:paraId="542C5A76" w14:textId="77777777" w:rsidR="006E03AF" w:rsidRPr="002B1AC0" w:rsidRDefault="006E03AF" w:rsidP="009043CA">
      <w:pPr>
        <w:rPr>
          <w:rFonts w:ascii="Arial" w:hAnsi="Arial" w:cs="Arial"/>
          <w:i/>
        </w:rPr>
      </w:pPr>
    </w:p>
    <w:p w14:paraId="725245C5" w14:textId="473194F5" w:rsidR="000E704A" w:rsidRPr="002B1AC0" w:rsidRDefault="006E03AF" w:rsidP="009043CA">
      <w:pPr>
        <w:rPr>
          <w:rFonts w:ascii="Arial" w:hAnsi="Arial" w:cs="Arial"/>
          <w:i/>
        </w:rPr>
      </w:pPr>
      <w:r w:rsidRPr="002B1AC0">
        <w:rPr>
          <w:rFonts w:ascii="Arial" w:hAnsi="Arial" w:cs="Arial"/>
          <w:i/>
        </w:rPr>
        <w:t>JOSÉ</w:t>
      </w:r>
      <w:r w:rsidR="00430C73" w:rsidRPr="002B1AC0">
        <w:rPr>
          <w:rFonts w:ascii="Arial" w:hAnsi="Arial" w:cs="Arial"/>
          <w:i/>
        </w:rPr>
        <w:t xml:space="preserve"> EUSTASIO RIVERA</w:t>
      </w:r>
    </w:p>
    <w:p w14:paraId="4220898B" w14:textId="77777777" w:rsidR="000E704A" w:rsidRPr="002B1AC0" w:rsidRDefault="000E704A" w:rsidP="009043CA">
      <w:pPr>
        <w:rPr>
          <w:rFonts w:ascii="Arial" w:hAnsi="Arial" w:cs="Arial"/>
          <w:i/>
        </w:rPr>
      </w:pPr>
    </w:p>
    <w:p w14:paraId="15C878B2" w14:textId="594B8B01" w:rsidR="00220B52" w:rsidRPr="002B1AC0" w:rsidRDefault="000E704A" w:rsidP="00607498">
      <w:pPr>
        <w:jc w:val="both"/>
        <w:rPr>
          <w:rFonts w:ascii="Arial" w:hAnsi="Arial" w:cs="Arial"/>
        </w:rPr>
      </w:pPr>
      <w:r w:rsidRPr="002B1AC0">
        <w:rPr>
          <w:rFonts w:ascii="Arial" w:hAnsi="Arial" w:cs="Arial"/>
        </w:rPr>
        <w:t>Este escenario deportivo presente la ejecución de dos proyectos como se establece a continuación:</w:t>
      </w:r>
    </w:p>
    <w:p w14:paraId="66479448" w14:textId="77777777" w:rsidR="000E704A" w:rsidRPr="002B1AC0" w:rsidRDefault="000E704A" w:rsidP="009043CA">
      <w:pPr>
        <w:rPr>
          <w:rFonts w:ascii="Arial" w:hAnsi="Arial" w:cs="Arial"/>
        </w:rPr>
      </w:pPr>
    </w:p>
    <w:p w14:paraId="6F3D8C3C" w14:textId="6DD39DC9" w:rsidR="00430C73" w:rsidRPr="002B1AC0" w:rsidRDefault="00430C73" w:rsidP="000E704A">
      <w:pPr>
        <w:pStyle w:val="Prrafodelista"/>
        <w:numPr>
          <w:ilvl w:val="0"/>
          <w:numId w:val="21"/>
        </w:numPr>
        <w:jc w:val="both"/>
        <w:rPr>
          <w:rFonts w:ascii="Arial" w:hAnsi="Arial" w:cs="Arial"/>
        </w:rPr>
      </w:pPr>
      <w:r w:rsidRPr="002B1AC0">
        <w:rPr>
          <w:rFonts w:ascii="Arial" w:hAnsi="Arial" w:cs="Arial"/>
        </w:rPr>
        <w:t xml:space="preserve">En relación al proyecto “CONSTRUCCIÓN </w:t>
      </w:r>
      <w:r w:rsidR="005A6BBB" w:rsidRPr="002B1AC0">
        <w:rPr>
          <w:rFonts w:ascii="Arial" w:hAnsi="Arial" w:cs="Arial"/>
        </w:rPr>
        <w:t>DEL NUEVO COLISEO ALVARO MESA AMAYA EN E</w:t>
      </w:r>
      <w:r w:rsidRPr="002B1AC0">
        <w:rPr>
          <w:rFonts w:ascii="Arial" w:hAnsi="Arial" w:cs="Arial"/>
        </w:rPr>
        <w:t xml:space="preserve">L MUNICIPIO DE VILLAVICENCIO, </w:t>
      </w:r>
      <w:r w:rsidR="005A6BBB" w:rsidRPr="002B1AC0">
        <w:rPr>
          <w:rFonts w:ascii="Arial" w:hAnsi="Arial" w:cs="Arial"/>
        </w:rPr>
        <w:t xml:space="preserve">DEPARTAMENTO DEL </w:t>
      </w:r>
      <w:r w:rsidRPr="002B1AC0">
        <w:rPr>
          <w:rFonts w:ascii="Arial" w:hAnsi="Arial" w:cs="Arial"/>
        </w:rPr>
        <w:t xml:space="preserve">META” </w:t>
      </w:r>
      <w:r w:rsidR="00562488" w:rsidRPr="002B1AC0">
        <w:rPr>
          <w:rFonts w:ascii="Arial" w:hAnsi="Arial" w:cs="Arial"/>
        </w:rPr>
        <w:t xml:space="preserve">en la actualidad se presenta un nivel de avance de ejecución del </w:t>
      </w:r>
      <w:r w:rsidR="0036314B">
        <w:rPr>
          <w:rFonts w:ascii="Arial" w:hAnsi="Arial" w:cs="Arial"/>
          <w:lang w:val="es-CO"/>
        </w:rPr>
        <w:t>61.50</w:t>
      </w:r>
      <w:r w:rsidR="00562488" w:rsidRPr="002B1AC0">
        <w:rPr>
          <w:rFonts w:ascii="Arial" w:hAnsi="Arial" w:cs="Arial"/>
        </w:rPr>
        <w:t>%</w:t>
      </w:r>
      <w:r w:rsidR="00B85DD0" w:rsidRPr="002B1AC0">
        <w:rPr>
          <w:rFonts w:ascii="Arial" w:hAnsi="Arial" w:cs="Arial"/>
        </w:rPr>
        <w:t>.</w:t>
      </w:r>
    </w:p>
    <w:p w14:paraId="6CEC57AE" w14:textId="5A43E9EB" w:rsidR="00430C73" w:rsidRPr="002B1AC0" w:rsidRDefault="00CD409E" w:rsidP="009043CA">
      <w:pPr>
        <w:jc w:val="both"/>
        <w:rPr>
          <w:rFonts w:ascii="Arial" w:hAnsi="Arial" w:cs="Arial"/>
        </w:rPr>
      </w:pPr>
      <w:r w:rsidRPr="002B1AC0">
        <w:rPr>
          <w:rFonts w:ascii="Arial" w:hAnsi="Arial" w:cs="Arial"/>
        </w:rPr>
        <w:t>El alcance del proyecto se centra en el Coliseo Álvaro Mesa Amaya en el cual se incluye: Demolición del antiguo coliseo, arquitectura y estructura del nuevo coliseo, y urbanismo y obras exteriores.</w:t>
      </w:r>
    </w:p>
    <w:p w14:paraId="5E6BF908" w14:textId="77777777" w:rsidR="00430C73" w:rsidRPr="002B1AC0" w:rsidRDefault="00430C73" w:rsidP="009043CA">
      <w:pPr>
        <w:rPr>
          <w:rFonts w:ascii="Arial" w:hAnsi="Arial" w:cs="Arial"/>
        </w:rPr>
      </w:pPr>
    </w:p>
    <w:p w14:paraId="2E306E2C" w14:textId="0EF0FAD3" w:rsidR="00AC6E64" w:rsidRPr="002B1AC0" w:rsidRDefault="000E182C" w:rsidP="00AC6E64">
      <w:pPr>
        <w:jc w:val="both"/>
        <w:rPr>
          <w:rFonts w:ascii="Arial" w:hAnsi="Arial" w:cs="Arial"/>
        </w:rPr>
      </w:pPr>
      <w:r w:rsidRPr="002B1AC0">
        <w:rPr>
          <w:rFonts w:ascii="Arial" w:hAnsi="Arial" w:cs="Arial"/>
        </w:rPr>
        <w:t>De acuerdo con</w:t>
      </w:r>
      <w:r w:rsidR="00AC6E64" w:rsidRPr="002B1AC0">
        <w:rPr>
          <w:rFonts w:ascii="Arial" w:hAnsi="Arial" w:cs="Arial"/>
        </w:rPr>
        <w:t xml:space="preserve"> los diseños para el nuevo coliseo Álvaro Mesa Amaya, a </w:t>
      </w:r>
      <w:r w:rsidRPr="002B1AC0">
        <w:rPr>
          <w:rFonts w:ascii="Arial" w:hAnsi="Arial" w:cs="Arial"/>
        </w:rPr>
        <w:t>continuación,</w:t>
      </w:r>
      <w:r w:rsidR="00AC6E64" w:rsidRPr="002B1AC0">
        <w:rPr>
          <w:rFonts w:ascii="Arial" w:hAnsi="Arial" w:cs="Arial"/>
        </w:rPr>
        <w:t xml:space="preserve"> se presenta la proyección </w:t>
      </w:r>
      <w:r w:rsidR="005F444A" w:rsidRPr="002B1AC0">
        <w:rPr>
          <w:rFonts w:ascii="Arial" w:hAnsi="Arial" w:cs="Arial"/>
        </w:rPr>
        <w:t>de la obra terminada</w:t>
      </w:r>
      <w:r w:rsidR="00AC6E64" w:rsidRPr="002B1AC0">
        <w:rPr>
          <w:rFonts w:ascii="Arial" w:hAnsi="Arial" w:cs="Arial"/>
        </w:rPr>
        <w:t>:</w:t>
      </w:r>
    </w:p>
    <w:p w14:paraId="2D62C42B" w14:textId="26D3747C" w:rsidR="00187D34" w:rsidRDefault="0036314B" w:rsidP="009043CA">
      <w:pPr>
        <w:rPr>
          <w:rFonts w:ascii="Arial" w:hAnsi="Arial" w:cs="Arial"/>
        </w:rPr>
      </w:pPr>
      <w:r>
        <w:rPr>
          <w:noProof/>
        </w:rPr>
        <w:drawing>
          <wp:inline distT="0" distB="0" distL="0" distR="0" wp14:anchorId="4EFA8868" wp14:editId="7C4FEF85">
            <wp:extent cx="5448300" cy="243840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9"/>
                    <a:srcRect l="45033" t="30779" r="4955" b="8872"/>
                    <a:stretch/>
                  </pic:blipFill>
                  <pic:spPr bwMode="auto">
                    <a:xfrm>
                      <a:off x="0" y="0"/>
                      <a:ext cx="5465525" cy="2446109"/>
                    </a:xfrm>
                    <a:prstGeom prst="rect">
                      <a:avLst/>
                    </a:prstGeom>
                    <a:ln>
                      <a:noFill/>
                    </a:ln>
                    <a:extLst>
                      <a:ext uri="{53640926-AAD7-44D8-BBD7-CCE9431645EC}">
                        <a14:shadowObscured xmlns:a14="http://schemas.microsoft.com/office/drawing/2010/main"/>
                      </a:ext>
                    </a:extLst>
                  </pic:spPr>
                </pic:pic>
              </a:graphicData>
            </a:graphic>
          </wp:inline>
        </w:drawing>
      </w:r>
    </w:p>
    <w:p w14:paraId="1928828E" w14:textId="77777777" w:rsidR="00B977E1" w:rsidRPr="002B1AC0" w:rsidRDefault="00B977E1" w:rsidP="009043CA">
      <w:pPr>
        <w:rPr>
          <w:rFonts w:ascii="Arial" w:hAnsi="Arial" w:cs="Arial"/>
        </w:rPr>
      </w:pPr>
    </w:p>
    <w:p w14:paraId="33F95B5C" w14:textId="41241D0D" w:rsidR="00AC6E64" w:rsidRPr="002B1AC0" w:rsidRDefault="00AC6E64" w:rsidP="009043CA">
      <w:pPr>
        <w:rPr>
          <w:rFonts w:ascii="Arial" w:hAnsi="Arial" w:cs="Arial"/>
        </w:rPr>
      </w:pPr>
    </w:p>
    <w:p w14:paraId="6913A758" w14:textId="7B79A677" w:rsidR="000E182C" w:rsidRDefault="000E704A" w:rsidP="000E182C">
      <w:pPr>
        <w:pStyle w:val="Prrafodelista"/>
        <w:numPr>
          <w:ilvl w:val="0"/>
          <w:numId w:val="21"/>
        </w:numPr>
        <w:jc w:val="both"/>
        <w:rPr>
          <w:rFonts w:ascii="Arial" w:hAnsi="Arial" w:cs="Arial"/>
        </w:rPr>
      </w:pPr>
      <w:r w:rsidRPr="002B1AC0">
        <w:rPr>
          <w:rFonts w:ascii="Arial" w:hAnsi="Arial" w:cs="Arial"/>
        </w:rPr>
        <w:t>A</w:t>
      </w:r>
      <w:r w:rsidR="00187D34" w:rsidRPr="002B1AC0">
        <w:rPr>
          <w:rFonts w:ascii="Arial" w:hAnsi="Arial" w:cs="Arial"/>
        </w:rPr>
        <w:t xml:space="preserve"> través del proyecto</w:t>
      </w:r>
      <w:r w:rsidR="00CD65AF" w:rsidRPr="002B1AC0">
        <w:rPr>
          <w:rFonts w:ascii="Arial" w:hAnsi="Arial" w:cs="Arial"/>
        </w:rPr>
        <w:t xml:space="preserve"> “MEJORAMIENTO Y DOTACION DE LA INFRAESTRUCTURA DE LAS PISCINAS OLIMPICAS DE LA CIUDAD DE </w:t>
      </w:r>
      <w:r w:rsidR="00CD65AF" w:rsidRPr="002B1AC0">
        <w:rPr>
          <w:rFonts w:ascii="Arial" w:hAnsi="Arial" w:cs="Arial"/>
        </w:rPr>
        <w:lastRenderedPageBreak/>
        <w:t>VILLAVICENCIO-META”</w:t>
      </w:r>
      <w:r w:rsidR="00455326" w:rsidRPr="002B1AC0">
        <w:rPr>
          <w:rFonts w:ascii="Arial" w:hAnsi="Arial" w:cs="Arial"/>
        </w:rPr>
        <w:t>, en la vigencia 202</w:t>
      </w:r>
      <w:r w:rsidR="004C46E2">
        <w:rPr>
          <w:rFonts w:ascii="Arial" w:hAnsi="Arial" w:cs="Arial"/>
          <w:lang w:val="es-CO"/>
        </w:rPr>
        <w:t>1</w:t>
      </w:r>
      <w:r w:rsidR="00455326" w:rsidRPr="002B1AC0">
        <w:rPr>
          <w:rFonts w:ascii="Arial" w:hAnsi="Arial" w:cs="Arial"/>
        </w:rPr>
        <w:t xml:space="preserve"> el proyecto contempla un avance de ejecución física del </w:t>
      </w:r>
      <w:r w:rsidRPr="002B1AC0">
        <w:rPr>
          <w:rFonts w:ascii="Arial" w:hAnsi="Arial" w:cs="Arial"/>
          <w:lang w:val="es-CO"/>
        </w:rPr>
        <w:t>7</w:t>
      </w:r>
      <w:r w:rsidR="004C46E2">
        <w:rPr>
          <w:rFonts w:ascii="Arial" w:hAnsi="Arial" w:cs="Arial"/>
          <w:lang w:val="es-CO"/>
        </w:rPr>
        <w:t>6.56</w:t>
      </w:r>
      <w:r w:rsidR="00455326" w:rsidRPr="002B1AC0">
        <w:rPr>
          <w:rFonts w:ascii="Arial" w:hAnsi="Arial" w:cs="Arial"/>
        </w:rPr>
        <w:t>%</w:t>
      </w:r>
      <w:r w:rsidRPr="002B1AC0">
        <w:rPr>
          <w:rFonts w:ascii="Arial" w:hAnsi="Arial" w:cs="Arial"/>
        </w:rPr>
        <w:t xml:space="preserve"> dando alcance a las siguientes intervenciones.</w:t>
      </w:r>
    </w:p>
    <w:p w14:paraId="04F42E27" w14:textId="77777777" w:rsidR="000E182C" w:rsidRPr="000E182C" w:rsidRDefault="000E182C" w:rsidP="000E182C">
      <w:pPr>
        <w:pStyle w:val="Prrafodelista"/>
        <w:ind w:left="360"/>
        <w:jc w:val="both"/>
        <w:rPr>
          <w:rFonts w:ascii="Arial" w:hAnsi="Arial" w:cs="Arial"/>
        </w:rPr>
      </w:pPr>
    </w:p>
    <w:p w14:paraId="27E7EB48" w14:textId="68AA58BC" w:rsidR="00253907" w:rsidRPr="002B1AC0" w:rsidRDefault="004C46E2" w:rsidP="009043CA">
      <w:pPr>
        <w:pStyle w:val="Prrafodelista"/>
        <w:numPr>
          <w:ilvl w:val="0"/>
          <w:numId w:val="20"/>
        </w:numPr>
        <w:spacing w:after="0" w:line="240" w:lineRule="auto"/>
        <w:ind w:left="851"/>
        <w:jc w:val="both"/>
        <w:rPr>
          <w:rFonts w:ascii="Arial" w:hAnsi="Arial" w:cs="Arial"/>
        </w:rPr>
      </w:pPr>
      <w:r>
        <w:rPr>
          <w:rFonts w:ascii="Arial" w:hAnsi="Arial" w:cs="Arial"/>
          <w:lang w:val="es-CO"/>
        </w:rPr>
        <w:t>Instalación cronometro de última tecnología</w:t>
      </w:r>
    </w:p>
    <w:p w14:paraId="0739F2AA" w14:textId="194F8A40" w:rsidR="00253907" w:rsidRPr="002B1AC0" w:rsidRDefault="004C46E2" w:rsidP="009043CA">
      <w:pPr>
        <w:pStyle w:val="Prrafodelista"/>
        <w:numPr>
          <w:ilvl w:val="0"/>
          <w:numId w:val="20"/>
        </w:numPr>
        <w:spacing w:after="0" w:line="240" w:lineRule="auto"/>
        <w:ind w:left="851"/>
        <w:jc w:val="both"/>
        <w:rPr>
          <w:rFonts w:ascii="Arial" w:hAnsi="Arial" w:cs="Arial"/>
        </w:rPr>
      </w:pPr>
      <w:r>
        <w:rPr>
          <w:rFonts w:ascii="Arial" w:hAnsi="Arial" w:cs="Arial"/>
          <w:lang w:val="es-CO"/>
        </w:rPr>
        <w:t>Piscina funcional para entrenamiento de deportistas</w:t>
      </w:r>
    </w:p>
    <w:p w14:paraId="551F1E80" w14:textId="17C82ACA"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Mampostería y acabado de muros</w:t>
      </w:r>
    </w:p>
    <w:p w14:paraId="25E1FDED" w14:textId="58062E5B"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Cielo raso</w:t>
      </w:r>
    </w:p>
    <w:p w14:paraId="69D73660" w14:textId="2EBE2041"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Carpintería metálica</w:t>
      </w:r>
    </w:p>
    <w:p w14:paraId="004DF372" w14:textId="252A3479"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Baterías sanitarias</w:t>
      </w:r>
    </w:p>
    <w:p w14:paraId="49810579" w14:textId="72B7C83B"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Red eléctrica</w:t>
      </w:r>
    </w:p>
    <w:p w14:paraId="75BBE17A" w14:textId="30AC3641"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Red hidráulica</w:t>
      </w:r>
    </w:p>
    <w:p w14:paraId="43C5EA79" w14:textId="449CBF2D"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Red sanitaria</w:t>
      </w:r>
    </w:p>
    <w:p w14:paraId="795CEFE6" w14:textId="2BD93822"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Dotación</w:t>
      </w:r>
      <w:r w:rsidR="000E704A" w:rsidRPr="002B1AC0">
        <w:rPr>
          <w:rFonts w:ascii="Arial" w:hAnsi="Arial" w:cs="Arial"/>
          <w:lang w:val="es-CO"/>
        </w:rPr>
        <w:t xml:space="preserve">. En este ítem se destaca el suministro e instalación del sistema de cronometraje, dicho sistema es el más moderno del país </w:t>
      </w:r>
      <w:r w:rsidR="000E182C" w:rsidRPr="002B1AC0">
        <w:rPr>
          <w:rFonts w:ascii="Arial" w:hAnsi="Arial" w:cs="Arial"/>
          <w:lang w:val="es-CO"/>
        </w:rPr>
        <w:t>convirtiéndonos en</w:t>
      </w:r>
      <w:r w:rsidR="000E704A" w:rsidRPr="002B1AC0">
        <w:rPr>
          <w:rFonts w:ascii="Arial" w:hAnsi="Arial" w:cs="Arial"/>
          <w:lang w:val="es-CO"/>
        </w:rPr>
        <w:t xml:space="preserve"> pioneros a nivel nacional.</w:t>
      </w:r>
    </w:p>
    <w:p w14:paraId="02EAC509" w14:textId="77777777" w:rsidR="009043CA" w:rsidRPr="002B1AC0" w:rsidRDefault="009043CA" w:rsidP="009043CA">
      <w:pPr>
        <w:rPr>
          <w:rFonts w:ascii="Arial" w:hAnsi="Arial" w:cs="Arial"/>
          <w:color w:val="FF0000"/>
        </w:rPr>
      </w:pPr>
    </w:p>
    <w:p w14:paraId="3CE0B75A" w14:textId="0AC50B6C" w:rsidR="00B977E1" w:rsidRDefault="00945BB8" w:rsidP="009043CA">
      <w:pPr>
        <w:rPr>
          <w:rFonts w:ascii="Arial" w:hAnsi="Arial" w:cs="Arial"/>
        </w:rPr>
      </w:pPr>
      <w:r w:rsidRPr="002B1AC0">
        <w:rPr>
          <w:rFonts w:ascii="Arial" w:hAnsi="Arial" w:cs="Arial"/>
        </w:rPr>
        <w:t xml:space="preserve">A </w:t>
      </w:r>
      <w:r w:rsidR="00D04474" w:rsidRPr="002B1AC0">
        <w:rPr>
          <w:rFonts w:ascii="Arial" w:hAnsi="Arial" w:cs="Arial"/>
        </w:rPr>
        <w:t>continuación,</w:t>
      </w:r>
      <w:r w:rsidRPr="002B1AC0">
        <w:rPr>
          <w:rFonts w:ascii="Arial" w:hAnsi="Arial" w:cs="Arial"/>
        </w:rPr>
        <w:t xml:space="preserve"> se presenta </w:t>
      </w:r>
      <w:r w:rsidR="005931A4" w:rsidRPr="002B1AC0">
        <w:rPr>
          <w:rFonts w:ascii="Arial" w:hAnsi="Arial" w:cs="Arial"/>
        </w:rPr>
        <w:t>el estado de ejecución de obra y la proyección final del escenario:</w:t>
      </w:r>
    </w:p>
    <w:p w14:paraId="1ACA51E2" w14:textId="670CA09A" w:rsidR="00B977E1" w:rsidRDefault="00B977E1" w:rsidP="009043CA">
      <w:pPr>
        <w:rPr>
          <w:rFonts w:ascii="Arial" w:hAnsi="Arial" w:cs="Arial"/>
        </w:rPr>
      </w:pPr>
    </w:p>
    <w:p w14:paraId="778E1AF5" w14:textId="1043FE47" w:rsidR="00B977E1" w:rsidRDefault="00B977E1" w:rsidP="009043CA">
      <w:pPr>
        <w:rPr>
          <w:rFonts w:ascii="Arial" w:hAnsi="Arial" w:cs="Arial"/>
        </w:rPr>
      </w:pPr>
      <w:r>
        <w:rPr>
          <w:noProof/>
        </w:rPr>
        <w:drawing>
          <wp:anchor distT="0" distB="0" distL="114300" distR="114300" simplePos="0" relativeHeight="251658240" behindDoc="1" locked="0" layoutInCell="1" allowOverlap="1" wp14:anchorId="29FFCE1B" wp14:editId="759997E9">
            <wp:simplePos x="0" y="0"/>
            <wp:positionH relativeFrom="margin">
              <wp:posOffset>-324485</wp:posOffset>
            </wp:positionH>
            <wp:positionV relativeFrom="paragraph">
              <wp:posOffset>177800</wp:posOffset>
            </wp:positionV>
            <wp:extent cx="6409055" cy="2463800"/>
            <wp:effectExtent l="0" t="0" r="0" b="0"/>
            <wp:wrapTight wrapText="bothSides">
              <wp:wrapPolygon edited="0">
                <wp:start x="0" y="0"/>
                <wp:lineTo x="0" y="21377"/>
                <wp:lineTo x="21508" y="21377"/>
                <wp:lineTo x="21508" y="0"/>
                <wp:lineTo x="0" y="0"/>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6223" t="30578" r="4729" b="15509"/>
                    <a:stretch/>
                  </pic:blipFill>
                  <pic:spPr bwMode="auto">
                    <a:xfrm>
                      <a:off x="0" y="0"/>
                      <a:ext cx="6409055" cy="2463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12F72E" w14:textId="66CE37EA" w:rsidR="004C46E2" w:rsidRPr="002B1AC0" w:rsidRDefault="004C46E2" w:rsidP="009043CA">
      <w:pPr>
        <w:rPr>
          <w:rFonts w:ascii="Arial" w:hAnsi="Arial" w:cs="Arial"/>
        </w:rPr>
      </w:pPr>
    </w:p>
    <w:p w14:paraId="45ADCBCD" w14:textId="2065BA3C" w:rsidR="009043CA" w:rsidRDefault="009043CA" w:rsidP="009043CA">
      <w:pPr>
        <w:rPr>
          <w:rFonts w:ascii="Arial" w:hAnsi="Arial" w:cs="Arial"/>
        </w:rPr>
      </w:pPr>
    </w:p>
    <w:p w14:paraId="79A65B8C" w14:textId="3202AC0E" w:rsidR="00B977E1" w:rsidRDefault="00B977E1" w:rsidP="009043CA">
      <w:pPr>
        <w:rPr>
          <w:rFonts w:ascii="Arial" w:hAnsi="Arial" w:cs="Arial"/>
        </w:rPr>
      </w:pPr>
    </w:p>
    <w:p w14:paraId="2B8F5CCC" w14:textId="35E7C212" w:rsidR="00B977E1" w:rsidRDefault="00B977E1" w:rsidP="009043CA">
      <w:pPr>
        <w:rPr>
          <w:rFonts w:ascii="Arial" w:hAnsi="Arial" w:cs="Arial"/>
        </w:rPr>
      </w:pPr>
    </w:p>
    <w:p w14:paraId="170CFCB7" w14:textId="6847B997" w:rsidR="00B977E1" w:rsidRDefault="00B977E1" w:rsidP="009043CA">
      <w:pPr>
        <w:rPr>
          <w:rFonts w:ascii="Arial" w:hAnsi="Arial" w:cs="Arial"/>
        </w:rPr>
      </w:pPr>
    </w:p>
    <w:p w14:paraId="22A7D024" w14:textId="474B458B" w:rsidR="00B977E1" w:rsidRDefault="00B977E1" w:rsidP="009043CA">
      <w:pPr>
        <w:rPr>
          <w:rFonts w:ascii="Arial" w:hAnsi="Arial" w:cs="Arial"/>
        </w:rPr>
      </w:pPr>
    </w:p>
    <w:p w14:paraId="2DB7D37E" w14:textId="00395521" w:rsidR="000E182C" w:rsidRDefault="000E182C" w:rsidP="009043CA">
      <w:pPr>
        <w:rPr>
          <w:rFonts w:ascii="Arial" w:hAnsi="Arial" w:cs="Arial"/>
        </w:rPr>
      </w:pPr>
    </w:p>
    <w:p w14:paraId="328389FD" w14:textId="77777777" w:rsidR="000E182C" w:rsidRDefault="000E182C" w:rsidP="009043CA">
      <w:pPr>
        <w:rPr>
          <w:rFonts w:ascii="Arial" w:hAnsi="Arial" w:cs="Arial"/>
        </w:rPr>
      </w:pPr>
    </w:p>
    <w:p w14:paraId="6D1B0449" w14:textId="77777777" w:rsidR="00B977E1" w:rsidRPr="002B1AC0" w:rsidRDefault="00B977E1" w:rsidP="009043CA">
      <w:pPr>
        <w:rPr>
          <w:rFonts w:ascii="Arial" w:hAnsi="Arial" w:cs="Arial"/>
        </w:rPr>
      </w:pPr>
    </w:p>
    <w:p w14:paraId="72F4B661" w14:textId="50307585" w:rsidR="00220B52" w:rsidRPr="002B1AC0" w:rsidRDefault="00253907" w:rsidP="000E704A">
      <w:pPr>
        <w:jc w:val="center"/>
        <w:rPr>
          <w:rFonts w:ascii="Arial" w:hAnsi="Arial" w:cs="Arial"/>
        </w:rPr>
      </w:pPr>
      <w:r w:rsidRPr="002B1AC0">
        <w:rPr>
          <w:rFonts w:ascii="Arial" w:hAnsi="Arial" w:cs="Arial"/>
        </w:rPr>
        <w:lastRenderedPageBreak/>
        <w:t>RESUMEN DE OBRAS</w:t>
      </w:r>
    </w:p>
    <w:p w14:paraId="6E196254" w14:textId="77777777" w:rsidR="00253907" w:rsidRPr="002B1AC0" w:rsidRDefault="00253907" w:rsidP="009043CA">
      <w:pPr>
        <w:rPr>
          <w:rFonts w:ascii="Arial" w:hAnsi="Arial" w:cs="Arial"/>
        </w:rPr>
      </w:pPr>
    </w:p>
    <w:tbl>
      <w:tblPr>
        <w:tblStyle w:val="Tablaconcuadrcula"/>
        <w:tblW w:w="0" w:type="auto"/>
        <w:tblLook w:val="04A0" w:firstRow="1" w:lastRow="0" w:firstColumn="1" w:lastColumn="0" w:noHBand="0" w:noVBand="1"/>
      </w:tblPr>
      <w:tblGrid>
        <w:gridCol w:w="4287"/>
        <w:gridCol w:w="2240"/>
        <w:gridCol w:w="2301"/>
      </w:tblGrid>
      <w:tr w:rsidR="00253907" w:rsidRPr="002B1AC0" w14:paraId="5A4265BC" w14:textId="77777777" w:rsidTr="00253907">
        <w:tc>
          <w:tcPr>
            <w:tcW w:w="4361" w:type="dxa"/>
            <w:shd w:val="clear" w:color="auto" w:fill="D9E2F3" w:themeFill="accent5" w:themeFillTint="33"/>
            <w:vAlign w:val="center"/>
          </w:tcPr>
          <w:p w14:paraId="5E62E251" w14:textId="1C645A7A" w:rsidR="00253907" w:rsidRPr="002B1AC0" w:rsidRDefault="00253907" w:rsidP="009043CA">
            <w:pPr>
              <w:jc w:val="center"/>
              <w:rPr>
                <w:rFonts w:ascii="Arial" w:hAnsi="Arial" w:cs="Arial"/>
              </w:rPr>
            </w:pPr>
            <w:r w:rsidRPr="002B1AC0">
              <w:rPr>
                <w:rFonts w:ascii="Arial" w:hAnsi="Arial" w:cs="Arial"/>
              </w:rPr>
              <w:t>PROYECTO</w:t>
            </w:r>
          </w:p>
        </w:tc>
        <w:tc>
          <w:tcPr>
            <w:tcW w:w="2268" w:type="dxa"/>
            <w:shd w:val="clear" w:color="auto" w:fill="D9E2F3" w:themeFill="accent5" w:themeFillTint="33"/>
            <w:vAlign w:val="center"/>
          </w:tcPr>
          <w:p w14:paraId="12913936" w14:textId="16AA61D7" w:rsidR="00253907" w:rsidRPr="002B1AC0" w:rsidRDefault="00253907" w:rsidP="009043CA">
            <w:pPr>
              <w:jc w:val="center"/>
              <w:rPr>
                <w:rFonts w:ascii="Arial" w:hAnsi="Arial" w:cs="Arial"/>
              </w:rPr>
            </w:pPr>
            <w:r w:rsidRPr="002B1AC0">
              <w:rPr>
                <w:rFonts w:ascii="Arial" w:hAnsi="Arial" w:cs="Arial"/>
              </w:rPr>
              <w:t>EJECUCIÓN INICIAL 2020</w:t>
            </w:r>
          </w:p>
        </w:tc>
        <w:tc>
          <w:tcPr>
            <w:tcW w:w="2349" w:type="dxa"/>
            <w:shd w:val="clear" w:color="auto" w:fill="D9E2F3" w:themeFill="accent5" w:themeFillTint="33"/>
            <w:vAlign w:val="center"/>
          </w:tcPr>
          <w:p w14:paraId="684C82CA" w14:textId="17C2A793" w:rsidR="00253907" w:rsidRPr="002B1AC0" w:rsidRDefault="00253907" w:rsidP="009043CA">
            <w:pPr>
              <w:jc w:val="center"/>
              <w:rPr>
                <w:rFonts w:ascii="Arial" w:hAnsi="Arial" w:cs="Arial"/>
              </w:rPr>
            </w:pPr>
            <w:r w:rsidRPr="002B1AC0">
              <w:rPr>
                <w:rFonts w:ascii="Arial" w:hAnsi="Arial" w:cs="Arial"/>
              </w:rPr>
              <w:t>AVANCE ACTUAL</w:t>
            </w:r>
          </w:p>
        </w:tc>
      </w:tr>
      <w:tr w:rsidR="00253907" w:rsidRPr="002B1AC0" w14:paraId="70F193DA" w14:textId="77777777" w:rsidTr="00253907">
        <w:tc>
          <w:tcPr>
            <w:tcW w:w="4361" w:type="dxa"/>
            <w:vAlign w:val="center"/>
          </w:tcPr>
          <w:p w14:paraId="4045BBC8" w14:textId="646FD75A" w:rsidR="00253907" w:rsidRPr="002B1AC0" w:rsidRDefault="00253907" w:rsidP="009043CA">
            <w:pPr>
              <w:jc w:val="both"/>
              <w:rPr>
                <w:rFonts w:ascii="Arial" w:hAnsi="Arial" w:cs="Arial"/>
              </w:rPr>
            </w:pPr>
            <w:r w:rsidRPr="002B1AC0">
              <w:rPr>
                <w:rFonts w:ascii="Arial" w:hAnsi="Arial" w:cs="Arial"/>
              </w:rPr>
              <w:t>CONSTRUCCIÓN Y MEJORAMIENTO DE LA VILLA OLÍMPICA Y REFORZAMIENTO ESTRUCTURAL DEL ESTADIO MACAL EN EL MUNICIPIO DE VILLAVICENCIO, META</w:t>
            </w:r>
          </w:p>
        </w:tc>
        <w:tc>
          <w:tcPr>
            <w:tcW w:w="2268" w:type="dxa"/>
            <w:vAlign w:val="center"/>
          </w:tcPr>
          <w:p w14:paraId="4E41C35E" w14:textId="6A7EC991" w:rsidR="00253907" w:rsidRPr="002B1AC0" w:rsidRDefault="00253907" w:rsidP="009043CA">
            <w:pPr>
              <w:jc w:val="center"/>
              <w:rPr>
                <w:rFonts w:ascii="Arial" w:hAnsi="Arial" w:cs="Arial"/>
              </w:rPr>
            </w:pPr>
            <w:r w:rsidRPr="002B1AC0">
              <w:rPr>
                <w:rFonts w:ascii="Arial" w:hAnsi="Arial" w:cs="Arial"/>
              </w:rPr>
              <w:t>4%</w:t>
            </w:r>
          </w:p>
        </w:tc>
        <w:tc>
          <w:tcPr>
            <w:tcW w:w="2349" w:type="dxa"/>
            <w:vAlign w:val="center"/>
          </w:tcPr>
          <w:p w14:paraId="4BF0D393" w14:textId="711AFB75" w:rsidR="00253907" w:rsidRPr="002B1AC0" w:rsidRDefault="00464FE4" w:rsidP="009043CA">
            <w:pPr>
              <w:jc w:val="center"/>
              <w:rPr>
                <w:rFonts w:ascii="Arial" w:hAnsi="Arial" w:cs="Arial"/>
              </w:rPr>
            </w:pPr>
            <w:r>
              <w:rPr>
                <w:rFonts w:ascii="Arial" w:hAnsi="Arial" w:cs="Arial"/>
              </w:rPr>
              <w:t>69.22</w:t>
            </w:r>
            <w:r w:rsidR="00253907" w:rsidRPr="002B1AC0">
              <w:rPr>
                <w:rFonts w:ascii="Arial" w:hAnsi="Arial" w:cs="Arial"/>
              </w:rPr>
              <w:t>%.</w:t>
            </w:r>
          </w:p>
        </w:tc>
      </w:tr>
      <w:tr w:rsidR="00253907" w:rsidRPr="002B1AC0" w14:paraId="32EF3C84" w14:textId="77777777" w:rsidTr="00253907">
        <w:tc>
          <w:tcPr>
            <w:tcW w:w="4361" w:type="dxa"/>
            <w:vAlign w:val="center"/>
          </w:tcPr>
          <w:p w14:paraId="1C462A88" w14:textId="7C8291BB" w:rsidR="00253907" w:rsidRPr="002B1AC0" w:rsidRDefault="00253907" w:rsidP="009043CA">
            <w:pPr>
              <w:jc w:val="both"/>
              <w:rPr>
                <w:rFonts w:ascii="Arial" w:hAnsi="Arial" w:cs="Arial"/>
              </w:rPr>
            </w:pPr>
            <w:r w:rsidRPr="002B1AC0">
              <w:rPr>
                <w:rFonts w:ascii="Arial" w:hAnsi="Arial" w:cs="Arial"/>
              </w:rPr>
              <w:t>CONSTRUCCIÓN DEL NUEVO COLISEO ALVARO MESA AMAYA EN EL MUNICIPIO DE VILLAVICENCIO, DEPARTAMENTO DEL META</w:t>
            </w:r>
          </w:p>
        </w:tc>
        <w:tc>
          <w:tcPr>
            <w:tcW w:w="2268" w:type="dxa"/>
            <w:vAlign w:val="center"/>
          </w:tcPr>
          <w:p w14:paraId="4ADA6891" w14:textId="0F2EE3FE" w:rsidR="00253907" w:rsidRPr="002B1AC0" w:rsidRDefault="00253907" w:rsidP="009043CA">
            <w:pPr>
              <w:jc w:val="center"/>
              <w:rPr>
                <w:rFonts w:ascii="Arial" w:hAnsi="Arial" w:cs="Arial"/>
              </w:rPr>
            </w:pPr>
            <w:r w:rsidRPr="002B1AC0">
              <w:rPr>
                <w:rFonts w:ascii="Arial" w:hAnsi="Arial" w:cs="Arial"/>
              </w:rPr>
              <w:t>0%</w:t>
            </w:r>
          </w:p>
        </w:tc>
        <w:tc>
          <w:tcPr>
            <w:tcW w:w="2349" w:type="dxa"/>
            <w:vAlign w:val="center"/>
          </w:tcPr>
          <w:p w14:paraId="37EA4F41" w14:textId="6D3E4021" w:rsidR="00253907" w:rsidRPr="002B1AC0" w:rsidRDefault="00464FE4" w:rsidP="009043CA">
            <w:pPr>
              <w:jc w:val="center"/>
              <w:rPr>
                <w:rFonts w:ascii="Arial" w:hAnsi="Arial" w:cs="Arial"/>
              </w:rPr>
            </w:pPr>
            <w:r>
              <w:rPr>
                <w:rFonts w:ascii="Arial" w:hAnsi="Arial" w:cs="Arial"/>
              </w:rPr>
              <w:t>61.50</w:t>
            </w:r>
            <w:r w:rsidR="00253907" w:rsidRPr="002B1AC0">
              <w:rPr>
                <w:rFonts w:ascii="Arial" w:hAnsi="Arial" w:cs="Arial"/>
              </w:rPr>
              <w:t>%.</w:t>
            </w:r>
          </w:p>
        </w:tc>
      </w:tr>
      <w:tr w:rsidR="00253907" w:rsidRPr="002B1AC0" w14:paraId="66E5E3E3" w14:textId="77777777" w:rsidTr="00253907">
        <w:tc>
          <w:tcPr>
            <w:tcW w:w="4361" w:type="dxa"/>
            <w:vAlign w:val="center"/>
          </w:tcPr>
          <w:p w14:paraId="6BC12B58" w14:textId="182F80FC" w:rsidR="00253907" w:rsidRPr="002B1AC0" w:rsidRDefault="00253907" w:rsidP="009043CA">
            <w:pPr>
              <w:jc w:val="both"/>
              <w:rPr>
                <w:rFonts w:ascii="Arial" w:hAnsi="Arial" w:cs="Arial"/>
              </w:rPr>
            </w:pPr>
            <w:r w:rsidRPr="002B1AC0">
              <w:rPr>
                <w:rFonts w:ascii="Arial" w:hAnsi="Arial" w:cs="Arial"/>
              </w:rPr>
              <w:t>MEJORAMIENTO Y DOTACION DE LA INFRAESTRUCTURA DE LAS PISCINAS OLIMPICAS DE LA CIUDAD DE VILLAVICENCIO-META</w:t>
            </w:r>
          </w:p>
        </w:tc>
        <w:tc>
          <w:tcPr>
            <w:tcW w:w="2268" w:type="dxa"/>
            <w:vAlign w:val="center"/>
          </w:tcPr>
          <w:p w14:paraId="6CA8BAF0" w14:textId="0A064547" w:rsidR="00253907" w:rsidRPr="002B1AC0" w:rsidRDefault="00253907" w:rsidP="009043CA">
            <w:pPr>
              <w:jc w:val="center"/>
              <w:rPr>
                <w:rFonts w:ascii="Arial" w:hAnsi="Arial" w:cs="Arial"/>
              </w:rPr>
            </w:pPr>
            <w:r w:rsidRPr="002B1AC0">
              <w:rPr>
                <w:rFonts w:ascii="Arial" w:hAnsi="Arial" w:cs="Arial"/>
              </w:rPr>
              <w:t>0%</w:t>
            </w:r>
          </w:p>
        </w:tc>
        <w:tc>
          <w:tcPr>
            <w:tcW w:w="2349" w:type="dxa"/>
            <w:vAlign w:val="center"/>
          </w:tcPr>
          <w:p w14:paraId="20187FA7" w14:textId="524CE5DE" w:rsidR="00253907" w:rsidRPr="002B1AC0" w:rsidRDefault="00464FE4" w:rsidP="009043CA">
            <w:pPr>
              <w:jc w:val="center"/>
              <w:rPr>
                <w:rFonts w:ascii="Arial" w:hAnsi="Arial" w:cs="Arial"/>
              </w:rPr>
            </w:pPr>
            <w:r>
              <w:rPr>
                <w:rFonts w:ascii="Arial" w:hAnsi="Arial" w:cs="Arial"/>
              </w:rPr>
              <w:t>76.56</w:t>
            </w:r>
            <w:r w:rsidR="00253907" w:rsidRPr="002B1AC0">
              <w:rPr>
                <w:rFonts w:ascii="Arial" w:hAnsi="Arial" w:cs="Arial"/>
              </w:rPr>
              <w:t>%.</w:t>
            </w:r>
          </w:p>
        </w:tc>
      </w:tr>
    </w:tbl>
    <w:p w14:paraId="5EDE29C0" w14:textId="77777777" w:rsidR="00253907" w:rsidRPr="002B1AC0" w:rsidRDefault="00253907" w:rsidP="009043CA">
      <w:pPr>
        <w:rPr>
          <w:rFonts w:ascii="Arial" w:hAnsi="Arial" w:cs="Arial"/>
        </w:rPr>
      </w:pPr>
    </w:p>
    <w:p w14:paraId="568CF9AE" w14:textId="32E46F31" w:rsidR="00D536A7" w:rsidRPr="002B1AC0" w:rsidRDefault="00C96F0F" w:rsidP="009043CA">
      <w:pPr>
        <w:jc w:val="both"/>
        <w:rPr>
          <w:rFonts w:ascii="Arial" w:hAnsi="Arial" w:cs="Arial"/>
          <w:lang w:val="es-CO"/>
        </w:rPr>
      </w:pPr>
      <w:r w:rsidRPr="002B1AC0">
        <w:rPr>
          <w:rFonts w:ascii="Arial" w:hAnsi="Arial" w:cs="Arial"/>
          <w:lang w:val="es-CO"/>
        </w:rPr>
        <w:t>En la actualidad se encuentran en gestión $</w:t>
      </w:r>
      <w:r w:rsidR="00564707">
        <w:rPr>
          <w:rFonts w:ascii="Arial" w:hAnsi="Arial" w:cs="Arial"/>
          <w:lang w:val="es-CO"/>
        </w:rPr>
        <w:t>72.249.449.449.512</w:t>
      </w:r>
      <w:r w:rsidRPr="002B1AC0">
        <w:rPr>
          <w:rFonts w:ascii="Arial" w:hAnsi="Arial" w:cs="Arial"/>
          <w:lang w:val="es-CO"/>
        </w:rPr>
        <w:t xml:space="preserve"> millones para </w:t>
      </w:r>
      <w:r w:rsidR="007743C3" w:rsidRPr="002B1AC0">
        <w:rPr>
          <w:rFonts w:ascii="Arial" w:hAnsi="Arial" w:cs="Arial"/>
          <w:lang w:val="es-CO"/>
        </w:rPr>
        <w:t>las obras de alto rendimiento del departament</w:t>
      </w:r>
      <w:r w:rsidR="00C042C8" w:rsidRPr="002B1AC0">
        <w:rPr>
          <w:rFonts w:ascii="Arial" w:hAnsi="Arial" w:cs="Arial"/>
          <w:lang w:val="es-CO"/>
        </w:rPr>
        <w:t>o, los cuales fueron anunciados por el ministro del deporte Ernesto Lucena</w:t>
      </w:r>
      <w:r w:rsidR="00EF53E7" w:rsidRPr="002B1AC0">
        <w:rPr>
          <w:rFonts w:ascii="Arial" w:hAnsi="Arial" w:cs="Arial"/>
          <w:lang w:val="es-CO"/>
        </w:rPr>
        <w:t xml:space="preserve"> para la pista de atletismo,</w:t>
      </w:r>
      <w:r w:rsidR="00220B52" w:rsidRPr="002B1AC0">
        <w:rPr>
          <w:rFonts w:ascii="Arial" w:hAnsi="Arial" w:cs="Arial"/>
          <w:lang w:val="es-CO"/>
        </w:rPr>
        <w:t xml:space="preserve"> patinaje</w:t>
      </w:r>
      <w:r w:rsidR="00EF53E7" w:rsidRPr="002B1AC0">
        <w:rPr>
          <w:rFonts w:ascii="Arial" w:hAnsi="Arial" w:cs="Arial"/>
          <w:lang w:val="es-CO"/>
        </w:rPr>
        <w:t xml:space="preserve"> y adecuación de los coliseos </w:t>
      </w:r>
      <w:r w:rsidR="002A6169" w:rsidRPr="002B1AC0">
        <w:rPr>
          <w:rFonts w:ascii="Arial" w:hAnsi="Arial" w:cs="Arial"/>
          <w:lang w:val="es-CO"/>
        </w:rPr>
        <w:t>menores</w:t>
      </w:r>
      <w:r w:rsidR="00C042C8" w:rsidRPr="002B1AC0">
        <w:rPr>
          <w:rFonts w:ascii="Arial" w:hAnsi="Arial" w:cs="Arial"/>
          <w:lang w:val="es-CO"/>
        </w:rPr>
        <w:t>.</w:t>
      </w:r>
    </w:p>
    <w:p w14:paraId="54330FA1" w14:textId="77777777" w:rsidR="0035573E" w:rsidRPr="002B1AC0" w:rsidRDefault="0035573E" w:rsidP="009043CA">
      <w:pPr>
        <w:jc w:val="both"/>
        <w:rPr>
          <w:rFonts w:ascii="Arial" w:hAnsi="Arial" w:cs="Arial"/>
          <w:lang w:val="es-CO"/>
        </w:rPr>
      </w:pPr>
    </w:p>
    <w:p w14:paraId="498E6E39" w14:textId="77777777" w:rsidR="00983AAC" w:rsidRPr="002B1AC0" w:rsidRDefault="00983AAC" w:rsidP="009043CA">
      <w:pPr>
        <w:pStyle w:val="Prrafodelista"/>
        <w:numPr>
          <w:ilvl w:val="0"/>
          <w:numId w:val="10"/>
        </w:numPr>
        <w:spacing w:after="0" w:line="240" w:lineRule="auto"/>
        <w:jc w:val="both"/>
        <w:rPr>
          <w:rFonts w:ascii="Arial" w:hAnsi="Arial" w:cs="Arial"/>
          <w:b/>
          <w:lang w:val="es-CO"/>
        </w:rPr>
      </w:pPr>
      <w:r w:rsidRPr="002B1AC0">
        <w:rPr>
          <w:rFonts w:ascii="Arial" w:hAnsi="Arial" w:cs="Arial"/>
          <w:b/>
          <w:lang w:val="es-CO"/>
        </w:rPr>
        <w:t xml:space="preserve">Gestión de recursos con el Ministerio del Deporte para la atención de los requerimientos y necesidades del sector. </w:t>
      </w:r>
    </w:p>
    <w:p w14:paraId="5D7AA23D" w14:textId="77777777" w:rsidR="0035573E" w:rsidRPr="002B1AC0" w:rsidRDefault="0035573E" w:rsidP="009043CA">
      <w:pPr>
        <w:jc w:val="both"/>
        <w:rPr>
          <w:rFonts w:ascii="Arial" w:hAnsi="Arial" w:cs="Arial"/>
          <w:lang w:val="es-CO"/>
        </w:rPr>
      </w:pPr>
    </w:p>
    <w:p w14:paraId="1C9A776C" w14:textId="32A4E789" w:rsidR="0035573E" w:rsidRPr="002B1AC0" w:rsidRDefault="0035573E" w:rsidP="009043CA">
      <w:pPr>
        <w:jc w:val="both"/>
        <w:rPr>
          <w:rFonts w:ascii="Arial" w:hAnsi="Arial" w:cs="Arial"/>
        </w:rPr>
      </w:pPr>
      <w:r w:rsidRPr="002B1AC0">
        <w:rPr>
          <w:rFonts w:ascii="Arial" w:hAnsi="Arial" w:cs="Arial"/>
        </w:rPr>
        <w:t>La acción misional del instituto está enmarcada en el desarrollo de políticas dirigidas al deporte, la recreación, la educación física, la educación extraescolar y el aprovechamiento del tiempo libre, en ese sentido los convenios interadministrativos posibilitan aunar esfuerzos técnicos, administrativos y financieros, en tal sentido el instituto de deporte y recreación del Meta –IDERMETA gestionó cuatro convenios con el Ministerio del Deporte.</w:t>
      </w:r>
    </w:p>
    <w:p w14:paraId="6CE4316A" w14:textId="77777777" w:rsidR="0035573E" w:rsidRPr="002B1AC0" w:rsidRDefault="0035573E" w:rsidP="009043CA">
      <w:pPr>
        <w:jc w:val="both"/>
        <w:rPr>
          <w:rFonts w:ascii="Arial" w:hAnsi="Arial" w:cs="Arial"/>
        </w:rPr>
      </w:pPr>
    </w:p>
    <w:p w14:paraId="09489EC8" w14:textId="08A07770" w:rsidR="0035573E" w:rsidRDefault="0035573E" w:rsidP="009043CA">
      <w:pPr>
        <w:jc w:val="both"/>
        <w:rPr>
          <w:rFonts w:ascii="Arial" w:hAnsi="Arial" w:cs="Arial"/>
        </w:rPr>
      </w:pPr>
      <w:r w:rsidRPr="002B1AC0">
        <w:rPr>
          <w:rFonts w:ascii="Arial" w:hAnsi="Arial" w:cs="Arial"/>
        </w:rPr>
        <w:t xml:space="preserve">Estos convenios que tienen un valor </w:t>
      </w:r>
      <w:r w:rsidR="00E03881" w:rsidRPr="002B1AC0">
        <w:rPr>
          <w:rFonts w:ascii="Arial" w:hAnsi="Arial" w:cs="Arial"/>
        </w:rPr>
        <w:t>inicial de</w:t>
      </w:r>
      <w:r w:rsidRPr="002B1AC0">
        <w:rPr>
          <w:rFonts w:ascii="Arial" w:hAnsi="Arial" w:cs="Arial"/>
        </w:rPr>
        <w:t xml:space="preserve"> </w:t>
      </w:r>
      <w:r w:rsidR="00E03881" w:rsidRPr="002B1AC0">
        <w:rPr>
          <w:rFonts w:ascii="Arial" w:hAnsi="Arial" w:cs="Arial"/>
        </w:rPr>
        <w:t>$704.000.000 MCTE.</w:t>
      </w:r>
      <w:r w:rsidRPr="002B1AC0">
        <w:rPr>
          <w:rFonts w:ascii="Arial" w:hAnsi="Arial" w:cs="Arial"/>
        </w:rPr>
        <w:t xml:space="preserve"> Actualmente son las estrategias que están permitiendo realizar un acompañamiento en los 29 municipios del departamento, y en 3 Espacios Territoriales de Capacitación y Reincorporación (ETCR) en los municipios de Macarena, Mesetas y Vista Hermosa con el programa deporte social comunitario a través de los monitores de paz. </w:t>
      </w:r>
    </w:p>
    <w:p w14:paraId="0F12B093" w14:textId="5B0CA34F" w:rsidR="00307A59" w:rsidRDefault="00307A59" w:rsidP="009043CA">
      <w:pPr>
        <w:jc w:val="both"/>
        <w:rPr>
          <w:rFonts w:ascii="Arial" w:hAnsi="Arial" w:cs="Arial"/>
        </w:rPr>
      </w:pPr>
    </w:p>
    <w:p w14:paraId="0EE1F87A" w14:textId="0E060D95" w:rsidR="00307A59" w:rsidRDefault="00307A59" w:rsidP="009043CA">
      <w:pPr>
        <w:jc w:val="both"/>
        <w:rPr>
          <w:rFonts w:ascii="Arial" w:hAnsi="Arial" w:cs="Arial"/>
        </w:rPr>
      </w:pPr>
    </w:p>
    <w:p w14:paraId="1943B585" w14:textId="77777777" w:rsidR="00307A59" w:rsidRPr="002B1AC0" w:rsidRDefault="00307A59" w:rsidP="009043CA">
      <w:pPr>
        <w:jc w:val="both"/>
        <w:rPr>
          <w:rFonts w:ascii="Arial" w:hAnsi="Arial" w:cs="Arial"/>
        </w:rPr>
      </w:pPr>
    </w:p>
    <w:p w14:paraId="42000818" w14:textId="77777777" w:rsidR="0035573E" w:rsidRPr="002B1AC0" w:rsidRDefault="0035573E" w:rsidP="009043CA">
      <w:pPr>
        <w:jc w:val="both"/>
        <w:rPr>
          <w:rFonts w:ascii="Arial" w:hAnsi="Arial" w:cs="Arial"/>
        </w:rPr>
      </w:pPr>
    </w:p>
    <w:p w14:paraId="1643455B" w14:textId="77777777" w:rsidR="0035573E" w:rsidRPr="002B1AC0" w:rsidRDefault="0035573E" w:rsidP="009043CA">
      <w:pPr>
        <w:jc w:val="both"/>
        <w:rPr>
          <w:rFonts w:ascii="Arial" w:hAnsi="Arial" w:cs="Arial"/>
        </w:rPr>
      </w:pPr>
      <w:r w:rsidRPr="002B1AC0">
        <w:rPr>
          <w:rFonts w:ascii="Arial" w:hAnsi="Arial" w:cs="Arial"/>
        </w:rPr>
        <w:lastRenderedPageBreak/>
        <w:t xml:space="preserve">A continuación, se presentan los cuatro convenios: </w:t>
      </w:r>
    </w:p>
    <w:p w14:paraId="2DC87639" w14:textId="77777777" w:rsidR="0035573E" w:rsidRPr="002B1AC0" w:rsidRDefault="0035573E" w:rsidP="009043CA">
      <w:pPr>
        <w:jc w:val="both"/>
        <w:rPr>
          <w:rFonts w:ascii="Arial" w:hAnsi="Arial" w:cs="Arial"/>
        </w:rPr>
      </w:pPr>
    </w:p>
    <w:tbl>
      <w:tblPr>
        <w:tblW w:w="9721" w:type="dxa"/>
        <w:jc w:val="center"/>
        <w:tblCellMar>
          <w:left w:w="70" w:type="dxa"/>
          <w:right w:w="70" w:type="dxa"/>
        </w:tblCellMar>
        <w:tblLook w:val="04A0" w:firstRow="1" w:lastRow="0" w:firstColumn="1" w:lastColumn="0" w:noHBand="0" w:noVBand="1"/>
      </w:tblPr>
      <w:tblGrid>
        <w:gridCol w:w="1832"/>
        <w:gridCol w:w="5602"/>
        <w:gridCol w:w="2287"/>
      </w:tblGrid>
      <w:tr w:rsidR="002A6169" w:rsidRPr="002B1AC0" w14:paraId="1452B119" w14:textId="4D60CC4D" w:rsidTr="006E03AF">
        <w:trPr>
          <w:trHeight w:val="263"/>
          <w:jc w:val="center"/>
        </w:trPr>
        <w:tc>
          <w:tcPr>
            <w:tcW w:w="1832"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14:paraId="7E6C2B17" w14:textId="77777777" w:rsidR="002A6169" w:rsidRPr="002B1AC0" w:rsidRDefault="002A6169" w:rsidP="009043CA">
            <w:pPr>
              <w:jc w:val="center"/>
              <w:rPr>
                <w:rFonts w:ascii="Arial" w:eastAsia="Times New Roman" w:hAnsi="Arial" w:cs="Arial"/>
                <w:b/>
                <w:bCs/>
                <w:color w:val="000000"/>
                <w:sz w:val="20"/>
                <w:lang w:eastAsia="es-CO"/>
              </w:rPr>
            </w:pPr>
            <w:r w:rsidRPr="002B1AC0">
              <w:rPr>
                <w:rFonts w:ascii="Arial" w:eastAsia="Times New Roman" w:hAnsi="Arial" w:cs="Arial"/>
                <w:b/>
                <w:bCs/>
                <w:color w:val="000000"/>
                <w:sz w:val="20"/>
                <w:lang w:eastAsia="es-CO"/>
              </w:rPr>
              <w:t>NO. CONVENIO</w:t>
            </w:r>
          </w:p>
        </w:tc>
        <w:tc>
          <w:tcPr>
            <w:tcW w:w="5602"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16BE0F03" w14:textId="1BB51D99" w:rsidR="002A6169" w:rsidRPr="002B1AC0" w:rsidRDefault="002A6169" w:rsidP="009043CA">
            <w:pPr>
              <w:jc w:val="center"/>
              <w:rPr>
                <w:rFonts w:ascii="Arial" w:eastAsia="Times New Roman" w:hAnsi="Arial" w:cs="Arial"/>
                <w:b/>
                <w:bCs/>
                <w:color w:val="000000"/>
                <w:sz w:val="20"/>
                <w:lang w:eastAsia="es-CO"/>
              </w:rPr>
            </w:pPr>
            <w:r w:rsidRPr="002B1AC0">
              <w:rPr>
                <w:rFonts w:ascii="Arial" w:eastAsia="Times New Roman" w:hAnsi="Arial" w:cs="Arial"/>
                <w:b/>
                <w:bCs/>
                <w:color w:val="000000"/>
                <w:sz w:val="20"/>
                <w:lang w:eastAsia="es-CO"/>
              </w:rPr>
              <w:t>DENOMINACIÓN DEL CONVENIO</w:t>
            </w:r>
          </w:p>
        </w:tc>
        <w:tc>
          <w:tcPr>
            <w:tcW w:w="2287"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158A880F" w14:textId="7C18D9AF" w:rsidR="002A6169" w:rsidRPr="002B1AC0" w:rsidRDefault="002A6169" w:rsidP="009043CA">
            <w:pPr>
              <w:jc w:val="center"/>
              <w:rPr>
                <w:rFonts w:ascii="Arial" w:eastAsia="Times New Roman" w:hAnsi="Arial" w:cs="Arial"/>
                <w:b/>
                <w:bCs/>
                <w:color w:val="000000"/>
                <w:sz w:val="20"/>
                <w:lang w:eastAsia="es-CO"/>
              </w:rPr>
            </w:pPr>
            <w:proofErr w:type="gramStart"/>
            <w:r w:rsidRPr="002B1AC0">
              <w:rPr>
                <w:rFonts w:ascii="Arial" w:eastAsia="Times New Roman" w:hAnsi="Arial" w:cs="Arial"/>
                <w:b/>
                <w:bCs/>
                <w:color w:val="000000"/>
                <w:sz w:val="20"/>
                <w:lang w:eastAsia="es-CO"/>
              </w:rPr>
              <w:t>TOTAL</w:t>
            </w:r>
            <w:proofErr w:type="gramEnd"/>
            <w:r w:rsidRPr="002B1AC0">
              <w:rPr>
                <w:rFonts w:ascii="Arial" w:eastAsia="Times New Roman" w:hAnsi="Arial" w:cs="Arial"/>
                <w:b/>
                <w:bCs/>
                <w:color w:val="000000"/>
                <w:sz w:val="20"/>
                <w:lang w:eastAsia="es-CO"/>
              </w:rPr>
              <w:t xml:space="preserve"> BENEFICIADOS</w:t>
            </w:r>
          </w:p>
        </w:tc>
      </w:tr>
      <w:tr w:rsidR="002A6169" w:rsidRPr="002B1AC0" w14:paraId="2DE0E31A" w14:textId="7E925201" w:rsidTr="006E03AF">
        <w:trPr>
          <w:trHeight w:val="277"/>
          <w:jc w:val="center"/>
        </w:trPr>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4360B8BD" w14:textId="77777777" w:rsidR="002A6169" w:rsidRPr="002B1AC0" w:rsidRDefault="002A6169" w:rsidP="009043CA">
            <w:pPr>
              <w:jc w:val="center"/>
              <w:rPr>
                <w:rFonts w:ascii="Arial" w:eastAsia="Times New Roman" w:hAnsi="Arial" w:cs="Arial"/>
                <w:color w:val="000000"/>
                <w:lang w:eastAsia="es-CO"/>
              </w:rPr>
            </w:pPr>
            <w:r w:rsidRPr="002B1AC0">
              <w:rPr>
                <w:rFonts w:ascii="Arial" w:eastAsia="Times New Roman" w:hAnsi="Arial" w:cs="Arial"/>
                <w:color w:val="000000"/>
                <w:lang w:eastAsia="es-CO"/>
              </w:rPr>
              <w:t>COID 805/2020</w:t>
            </w:r>
          </w:p>
        </w:tc>
        <w:tc>
          <w:tcPr>
            <w:tcW w:w="5602" w:type="dxa"/>
            <w:tcBorders>
              <w:top w:val="nil"/>
              <w:left w:val="nil"/>
              <w:bottom w:val="single" w:sz="4" w:space="0" w:color="auto"/>
              <w:right w:val="single" w:sz="4" w:space="0" w:color="auto"/>
            </w:tcBorders>
            <w:shd w:val="clear" w:color="auto" w:fill="auto"/>
            <w:noWrap/>
            <w:vAlign w:val="center"/>
            <w:hideMark/>
          </w:tcPr>
          <w:p w14:paraId="709C0E63" w14:textId="77777777" w:rsidR="002A6169" w:rsidRPr="002B1AC0" w:rsidRDefault="002A6169" w:rsidP="009043CA">
            <w:pPr>
              <w:rPr>
                <w:rFonts w:ascii="Arial" w:eastAsia="Times New Roman" w:hAnsi="Arial" w:cs="Arial"/>
                <w:color w:val="000000"/>
                <w:lang w:eastAsia="es-CO"/>
              </w:rPr>
            </w:pPr>
            <w:r w:rsidRPr="002B1AC0">
              <w:rPr>
                <w:rFonts w:ascii="Arial" w:eastAsia="Times New Roman" w:hAnsi="Arial" w:cs="Arial"/>
                <w:color w:val="000000"/>
                <w:lang w:eastAsia="es-CO"/>
              </w:rPr>
              <w:t>HEVS META ACTIVO Y FELIZ</w:t>
            </w:r>
          </w:p>
        </w:tc>
        <w:tc>
          <w:tcPr>
            <w:tcW w:w="2287" w:type="dxa"/>
            <w:vMerge w:val="restart"/>
            <w:tcBorders>
              <w:top w:val="nil"/>
              <w:left w:val="nil"/>
              <w:right w:val="single" w:sz="4" w:space="0" w:color="auto"/>
            </w:tcBorders>
            <w:vAlign w:val="center"/>
          </w:tcPr>
          <w:p w14:paraId="4E60F729" w14:textId="047DACC9" w:rsidR="002A6169" w:rsidRPr="002B1AC0" w:rsidRDefault="002A6169" w:rsidP="002A6169">
            <w:pPr>
              <w:jc w:val="both"/>
              <w:rPr>
                <w:rFonts w:ascii="Arial" w:eastAsia="Times New Roman" w:hAnsi="Arial" w:cs="Arial"/>
                <w:color w:val="000000"/>
                <w:lang w:eastAsia="es-CO"/>
              </w:rPr>
            </w:pPr>
            <w:r w:rsidRPr="002B1AC0">
              <w:rPr>
                <w:rFonts w:ascii="Arial" w:eastAsia="Times New Roman" w:hAnsi="Arial" w:cs="Arial"/>
                <w:color w:val="000000"/>
                <w:lang w:eastAsia="es-CO"/>
              </w:rPr>
              <w:t>1380 personas de los diferentes grupos etarios.</w:t>
            </w:r>
          </w:p>
        </w:tc>
      </w:tr>
      <w:tr w:rsidR="002A6169" w:rsidRPr="002B1AC0" w14:paraId="107287E9" w14:textId="78F6B10A" w:rsidTr="006E03AF">
        <w:trPr>
          <w:trHeight w:val="277"/>
          <w:jc w:val="center"/>
        </w:trPr>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27752EF1" w14:textId="77777777" w:rsidR="002A6169" w:rsidRPr="002B1AC0" w:rsidRDefault="002A6169" w:rsidP="009043CA">
            <w:pPr>
              <w:jc w:val="center"/>
              <w:rPr>
                <w:rFonts w:ascii="Arial" w:eastAsia="Times New Roman" w:hAnsi="Arial" w:cs="Arial"/>
                <w:color w:val="000000"/>
                <w:lang w:eastAsia="es-CO"/>
              </w:rPr>
            </w:pPr>
            <w:r w:rsidRPr="002B1AC0">
              <w:rPr>
                <w:rFonts w:ascii="Arial" w:eastAsia="Times New Roman" w:hAnsi="Arial" w:cs="Arial"/>
                <w:color w:val="000000"/>
                <w:lang w:eastAsia="es-CO"/>
              </w:rPr>
              <w:t>COID 835/2020</w:t>
            </w:r>
          </w:p>
        </w:tc>
        <w:tc>
          <w:tcPr>
            <w:tcW w:w="5602" w:type="dxa"/>
            <w:tcBorders>
              <w:top w:val="nil"/>
              <w:left w:val="nil"/>
              <w:bottom w:val="single" w:sz="4" w:space="0" w:color="auto"/>
              <w:right w:val="single" w:sz="4" w:space="0" w:color="auto"/>
            </w:tcBorders>
            <w:shd w:val="clear" w:color="auto" w:fill="auto"/>
            <w:noWrap/>
            <w:vAlign w:val="center"/>
            <w:hideMark/>
          </w:tcPr>
          <w:p w14:paraId="5596ACDD" w14:textId="77777777" w:rsidR="002A6169" w:rsidRPr="002B1AC0" w:rsidRDefault="002A6169" w:rsidP="009043CA">
            <w:pPr>
              <w:rPr>
                <w:rFonts w:ascii="Arial" w:eastAsia="Times New Roman" w:hAnsi="Arial" w:cs="Arial"/>
                <w:color w:val="000000"/>
                <w:lang w:eastAsia="es-CO"/>
              </w:rPr>
            </w:pPr>
            <w:r w:rsidRPr="002B1AC0">
              <w:rPr>
                <w:rFonts w:ascii="Arial" w:eastAsia="Times New Roman" w:hAnsi="Arial" w:cs="Arial"/>
                <w:color w:val="000000"/>
                <w:lang w:eastAsia="es-CO"/>
              </w:rPr>
              <w:t>ESCUELAS DEPORTIVAS PARA TODOS</w:t>
            </w:r>
          </w:p>
        </w:tc>
        <w:tc>
          <w:tcPr>
            <w:tcW w:w="2287" w:type="dxa"/>
            <w:vMerge/>
            <w:tcBorders>
              <w:left w:val="nil"/>
              <w:right w:val="single" w:sz="4" w:space="0" w:color="auto"/>
            </w:tcBorders>
            <w:vAlign w:val="center"/>
          </w:tcPr>
          <w:p w14:paraId="2AF2C1F9" w14:textId="77777777" w:rsidR="002A6169" w:rsidRPr="002B1AC0" w:rsidRDefault="002A6169" w:rsidP="009043CA">
            <w:pPr>
              <w:rPr>
                <w:rFonts w:ascii="Arial" w:eastAsia="Times New Roman" w:hAnsi="Arial" w:cs="Arial"/>
                <w:color w:val="000000"/>
                <w:lang w:eastAsia="es-CO"/>
              </w:rPr>
            </w:pPr>
          </w:p>
        </w:tc>
      </w:tr>
      <w:tr w:rsidR="002A6169" w:rsidRPr="002B1AC0" w14:paraId="303535C2" w14:textId="3E08322B" w:rsidTr="006E03AF">
        <w:trPr>
          <w:trHeight w:val="277"/>
          <w:jc w:val="center"/>
        </w:trPr>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14D49F28" w14:textId="77777777" w:rsidR="002A6169" w:rsidRPr="002B1AC0" w:rsidRDefault="002A6169" w:rsidP="009043CA">
            <w:pPr>
              <w:jc w:val="center"/>
              <w:rPr>
                <w:rFonts w:ascii="Arial" w:eastAsia="Times New Roman" w:hAnsi="Arial" w:cs="Arial"/>
                <w:color w:val="000000"/>
                <w:lang w:eastAsia="es-CO"/>
              </w:rPr>
            </w:pPr>
            <w:r w:rsidRPr="002B1AC0">
              <w:rPr>
                <w:rFonts w:ascii="Arial" w:eastAsia="Times New Roman" w:hAnsi="Arial" w:cs="Arial"/>
                <w:color w:val="000000"/>
                <w:lang w:eastAsia="es-CO"/>
              </w:rPr>
              <w:t>COID 844/2020</w:t>
            </w:r>
          </w:p>
        </w:tc>
        <w:tc>
          <w:tcPr>
            <w:tcW w:w="5602" w:type="dxa"/>
            <w:tcBorders>
              <w:top w:val="nil"/>
              <w:left w:val="nil"/>
              <w:bottom w:val="single" w:sz="4" w:space="0" w:color="auto"/>
              <w:right w:val="single" w:sz="4" w:space="0" w:color="auto"/>
            </w:tcBorders>
            <w:shd w:val="clear" w:color="auto" w:fill="auto"/>
            <w:noWrap/>
            <w:vAlign w:val="center"/>
            <w:hideMark/>
          </w:tcPr>
          <w:p w14:paraId="3BEA8D22" w14:textId="77777777" w:rsidR="002A6169" w:rsidRPr="002B1AC0" w:rsidRDefault="002A6169" w:rsidP="009043CA">
            <w:pPr>
              <w:rPr>
                <w:rFonts w:ascii="Arial" w:eastAsia="Times New Roman" w:hAnsi="Arial" w:cs="Arial"/>
                <w:color w:val="000000"/>
                <w:lang w:eastAsia="es-CO"/>
              </w:rPr>
            </w:pPr>
            <w:r w:rsidRPr="002B1AC0">
              <w:rPr>
                <w:rFonts w:ascii="Arial" w:eastAsia="Times New Roman" w:hAnsi="Arial" w:cs="Arial"/>
                <w:color w:val="000000"/>
                <w:lang w:eastAsia="es-CO"/>
              </w:rPr>
              <w:t>FORTALECIMIENTO DE LAS ESTRATEGIAS DE LA RECREACIÓN</w:t>
            </w:r>
          </w:p>
        </w:tc>
        <w:tc>
          <w:tcPr>
            <w:tcW w:w="2287" w:type="dxa"/>
            <w:vMerge/>
            <w:tcBorders>
              <w:left w:val="nil"/>
              <w:right w:val="single" w:sz="4" w:space="0" w:color="auto"/>
            </w:tcBorders>
            <w:vAlign w:val="center"/>
          </w:tcPr>
          <w:p w14:paraId="5B7964C0" w14:textId="77777777" w:rsidR="002A6169" w:rsidRPr="002B1AC0" w:rsidRDefault="002A6169" w:rsidP="009043CA">
            <w:pPr>
              <w:rPr>
                <w:rFonts w:ascii="Arial" w:eastAsia="Times New Roman" w:hAnsi="Arial" w:cs="Arial"/>
                <w:color w:val="000000"/>
                <w:lang w:eastAsia="es-CO"/>
              </w:rPr>
            </w:pPr>
          </w:p>
        </w:tc>
      </w:tr>
      <w:tr w:rsidR="002A6169" w:rsidRPr="002B1AC0" w14:paraId="07608827" w14:textId="5B1AFE61" w:rsidTr="006E03AF">
        <w:trPr>
          <w:trHeight w:val="277"/>
          <w:jc w:val="center"/>
        </w:trPr>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045C163E" w14:textId="77777777" w:rsidR="002A6169" w:rsidRPr="002B1AC0" w:rsidRDefault="002A6169" w:rsidP="009043CA">
            <w:pPr>
              <w:jc w:val="center"/>
              <w:rPr>
                <w:rFonts w:ascii="Arial" w:eastAsia="Times New Roman" w:hAnsi="Arial" w:cs="Arial"/>
                <w:color w:val="000000"/>
                <w:lang w:eastAsia="es-CO"/>
              </w:rPr>
            </w:pPr>
            <w:r w:rsidRPr="002B1AC0">
              <w:rPr>
                <w:rFonts w:ascii="Arial" w:eastAsia="Times New Roman" w:hAnsi="Arial" w:cs="Arial"/>
                <w:color w:val="000000"/>
                <w:lang w:eastAsia="es-CO"/>
              </w:rPr>
              <w:t>COID 855/2020</w:t>
            </w:r>
          </w:p>
        </w:tc>
        <w:tc>
          <w:tcPr>
            <w:tcW w:w="5602" w:type="dxa"/>
            <w:tcBorders>
              <w:top w:val="nil"/>
              <w:left w:val="nil"/>
              <w:bottom w:val="single" w:sz="4" w:space="0" w:color="auto"/>
              <w:right w:val="single" w:sz="4" w:space="0" w:color="auto"/>
            </w:tcBorders>
            <w:shd w:val="clear" w:color="auto" w:fill="auto"/>
            <w:noWrap/>
            <w:vAlign w:val="center"/>
            <w:hideMark/>
          </w:tcPr>
          <w:p w14:paraId="5BCDF5EE" w14:textId="77777777" w:rsidR="002A6169" w:rsidRPr="002B1AC0" w:rsidRDefault="002A6169" w:rsidP="009043CA">
            <w:pPr>
              <w:rPr>
                <w:rFonts w:ascii="Arial" w:eastAsia="Times New Roman" w:hAnsi="Arial" w:cs="Arial"/>
                <w:color w:val="000000"/>
                <w:lang w:eastAsia="es-CO"/>
              </w:rPr>
            </w:pPr>
            <w:r w:rsidRPr="002B1AC0">
              <w:rPr>
                <w:rFonts w:ascii="Arial" w:eastAsia="Times New Roman" w:hAnsi="Arial" w:cs="Arial"/>
                <w:color w:val="000000"/>
                <w:lang w:eastAsia="es-CO"/>
              </w:rPr>
              <w:t>DEPORTE SOCIAL COMUNITARIO</w:t>
            </w:r>
          </w:p>
        </w:tc>
        <w:tc>
          <w:tcPr>
            <w:tcW w:w="2287" w:type="dxa"/>
            <w:vMerge/>
            <w:tcBorders>
              <w:left w:val="nil"/>
              <w:bottom w:val="single" w:sz="4" w:space="0" w:color="auto"/>
              <w:right w:val="single" w:sz="4" w:space="0" w:color="auto"/>
            </w:tcBorders>
            <w:vAlign w:val="center"/>
          </w:tcPr>
          <w:p w14:paraId="359DA6E8" w14:textId="77777777" w:rsidR="002A6169" w:rsidRPr="002B1AC0" w:rsidRDefault="002A6169" w:rsidP="009043CA">
            <w:pPr>
              <w:rPr>
                <w:rFonts w:ascii="Arial" w:eastAsia="Times New Roman" w:hAnsi="Arial" w:cs="Arial"/>
                <w:color w:val="000000"/>
                <w:lang w:eastAsia="es-CO"/>
              </w:rPr>
            </w:pPr>
          </w:p>
        </w:tc>
      </w:tr>
    </w:tbl>
    <w:p w14:paraId="5B6B97B0" w14:textId="77777777" w:rsidR="0035573E" w:rsidRPr="002B1AC0" w:rsidRDefault="0035573E" w:rsidP="009043CA">
      <w:pPr>
        <w:jc w:val="both"/>
        <w:rPr>
          <w:rFonts w:ascii="Arial" w:hAnsi="Arial" w:cs="Arial"/>
          <w:lang w:val="es-CO"/>
        </w:rPr>
      </w:pPr>
    </w:p>
    <w:p w14:paraId="17559822" w14:textId="32BAA04D" w:rsidR="003D0D5B" w:rsidRPr="002B1AC0" w:rsidRDefault="003D0D5B" w:rsidP="009043CA">
      <w:pPr>
        <w:jc w:val="both"/>
        <w:rPr>
          <w:rFonts w:ascii="Arial" w:hAnsi="Arial" w:cs="Arial"/>
          <w:lang w:val="es-CO"/>
        </w:rPr>
      </w:pPr>
      <w:r w:rsidRPr="002B1AC0">
        <w:rPr>
          <w:rFonts w:ascii="Arial" w:hAnsi="Arial" w:cs="Arial"/>
          <w:lang w:val="es-CO"/>
        </w:rPr>
        <w:t xml:space="preserve">Se han beneficiado a </w:t>
      </w:r>
      <w:r w:rsidR="00231468">
        <w:rPr>
          <w:rFonts w:ascii="Arial" w:hAnsi="Arial" w:cs="Arial"/>
          <w:lang w:val="es-CO"/>
        </w:rPr>
        <w:t>306</w:t>
      </w:r>
      <w:r w:rsidR="004C4380">
        <w:rPr>
          <w:rFonts w:ascii="Arial" w:hAnsi="Arial" w:cs="Arial"/>
          <w:lang w:val="es-CO"/>
        </w:rPr>
        <w:t>0</w:t>
      </w:r>
      <w:r w:rsidRPr="002B1AC0">
        <w:rPr>
          <w:rFonts w:ascii="Arial" w:hAnsi="Arial" w:cs="Arial"/>
          <w:lang w:val="es-CO"/>
        </w:rPr>
        <w:t xml:space="preserve"> niños, niñas, adolescentes y </w:t>
      </w:r>
      <w:r w:rsidR="00231468" w:rsidRPr="002B1AC0">
        <w:rPr>
          <w:rFonts w:ascii="Arial" w:hAnsi="Arial" w:cs="Arial"/>
          <w:lang w:val="es-CO"/>
        </w:rPr>
        <w:t>jóvenes en</w:t>
      </w:r>
      <w:r w:rsidRPr="002B1AC0">
        <w:rPr>
          <w:rFonts w:ascii="Arial" w:hAnsi="Arial" w:cs="Arial"/>
          <w:lang w:val="es-CO"/>
        </w:rPr>
        <w:t xml:space="preserve"> procesos de iniciación, fundamentación y perfeccionamiento deportivo. Asimismo, se han beneficiado a </w:t>
      </w:r>
      <w:r w:rsidR="00231468">
        <w:rPr>
          <w:rFonts w:ascii="Arial" w:hAnsi="Arial" w:cs="Arial"/>
          <w:lang w:val="es-CO"/>
        </w:rPr>
        <w:t>12.092</w:t>
      </w:r>
      <w:r w:rsidRPr="002B1AC0">
        <w:rPr>
          <w:rFonts w:ascii="Arial" w:hAnsi="Arial" w:cs="Arial"/>
          <w:lang w:val="es-CO"/>
        </w:rPr>
        <w:t xml:space="preserve"> personas en la práctica de estilos de vida saludable, la recreación, el deporte y el aprovechamiento del tiempo libre.</w:t>
      </w:r>
    </w:p>
    <w:p w14:paraId="49BA0720" w14:textId="77777777" w:rsidR="003D0D5B" w:rsidRPr="002B1AC0" w:rsidRDefault="003D0D5B" w:rsidP="009043CA">
      <w:pPr>
        <w:jc w:val="both"/>
        <w:rPr>
          <w:rFonts w:ascii="Arial" w:hAnsi="Arial" w:cs="Arial"/>
          <w:lang w:val="es-CO"/>
        </w:rPr>
      </w:pPr>
    </w:p>
    <w:p w14:paraId="36A1A62E" w14:textId="6D35B3DA" w:rsidR="00983AAC" w:rsidRPr="002B1AC0" w:rsidRDefault="006D0D75" w:rsidP="009043CA">
      <w:pPr>
        <w:pStyle w:val="Prrafodelista"/>
        <w:numPr>
          <w:ilvl w:val="0"/>
          <w:numId w:val="9"/>
        </w:numPr>
        <w:spacing w:after="0" w:line="240" w:lineRule="auto"/>
        <w:jc w:val="both"/>
        <w:rPr>
          <w:rFonts w:ascii="Arial" w:eastAsiaTheme="minorHAnsi" w:hAnsi="Arial" w:cs="Arial"/>
          <w:lang w:val="es-CO"/>
        </w:rPr>
      </w:pPr>
      <w:r w:rsidRPr="002B1AC0">
        <w:rPr>
          <w:rFonts w:ascii="Arial" w:hAnsi="Arial" w:cs="Arial"/>
          <w:b/>
          <w:lang w:val="es-CO"/>
        </w:rPr>
        <w:t>Estímulos a deportistas de alto rendimiento a través de la entrega de incentivos económicos</w:t>
      </w:r>
      <w:r w:rsidR="00983AAC" w:rsidRPr="002B1AC0">
        <w:rPr>
          <w:rFonts w:ascii="Arial" w:eastAsiaTheme="minorHAnsi" w:hAnsi="Arial" w:cs="Arial"/>
          <w:lang w:val="es-CO"/>
        </w:rPr>
        <w:t>.</w:t>
      </w:r>
      <w:r w:rsidRPr="002B1AC0">
        <w:rPr>
          <w:rFonts w:ascii="Arial" w:eastAsiaTheme="minorHAnsi" w:hAnsi="Arial" w:cs="Arial"/>
          <w:lang w:val="es-CO"/>
        </w:rPr>
        <w:t xml:space="preserve"> </w:t>
      </w:r>
    </w:p>
    <w:p w14:paraId="73F3064D" w14:textId="77777777" w:rsidR="00983AAC" w:rsidRPr="002B1AC0" w:rsidRDefault="00983AAC" w:rsidP="009043CA">
      <w:pPr>
        <w:jc w:val="both"/>
        <w:rPr>
          <w:rFonts w:ascii="Arial" w:hAnsi="Arial" w:cs="Arial"/>
          <w:lang w:val="es-CO"/>
        </w:rPr>
      </w:pPr>
    </w:p>
    <w:p w14:paraId="69F19FA0" w14:textId="469C6057" w:rsidR="006D0D75" w:rsidRPr="002B1AC0" w:rsidRDefault="002852E2" w:rsidP="009043CA">
      <w:pPr>
        <w:jc w:val="both"/>
        <w:rPr>
          <w:rFonts w:ascii="Arial" w:hAnsi="Arial" w:cs="Arial"/>
          <w:lang w:val="es-CO"/>
        </w:rPr>
      </w:pPr>
      <w:r w:rsidRPr="002B1AC0">
        <w:rPr>
          <w:rFonts w:ascii="Arial" w:hAnsi="Arial" w:cs="Arial"/>
          <w:lang w:val="es-CO"/>
        </w:rPr>
        <w:t xml:space="preserve">Gestión del Decreto N° 382 de 2020 “por medio del cual se modifica parcialmente el Decreto 0230 del 19 de julio de 2011”, en el sentido de redefinir las categorías de los incentivos económicos al programa de deportista apoyado de alto rendimiento deportivo </w:t>
      </w:r>
      <w:r w:rsidR="00DB12A5" w:rsidRPr="002B1AC0">
        <w:rPr>
          <w:rFonts w:ascii="Arial" w:hAnsi="Arial" w:cs="Arial"/>
          <w:lang w:val="es-CO"/>
        </w:rPr>
        <w:t>metense, conforme</w:t>
      </w:r>
      <w:r w:rsidRPr="002B1AC0">
        <w:rPr>
          <w:rFonts w:ascii="Arial" w:hAnsi="Arial" w:cs="Arial"/>
          <w:lang w:val="es-CO"/>
        </w:rPr>
        <w:t xml:space="preserve"> a los resultados competitivos en el ámbito nacional e internacional, definidos a continuación:</w:t>
      </w:r>
    </w:p>
    <w:p w14:paraId="7D7784FC" w14:textId="77777777" w:rsidR="00983AAC" w:rsidRPr="002B1AC0" w:rsidRDefault="00983AAC" w:rsidP="009043CA">
      <w:pPr>
        <w:jc w:val="both"/>
        <w:rPr>
          <w:rFonts w:ascii="Arial" w:hAnsi="Arial" w:cs="Arial"/>
          <w:lang w:val="es-CO"/>
        </w:rPr>
      </w:pPr>
    </w:p>
    <w:p w14:paraId="23CF787D" w14:textId="0A1D9F81" w:rsidR="002852E2" w:rsidRPr="002B1AC0" w:rsidRDefault="002852E2" w:rsidP="009043CA">
      <w:pPr>
        <w:pStyle w:val="Prrafodelista"/>
        <w:numPr>
          <w:ilvl w:val="0"/>
          <w:numId w:val="11"/>
        </w:numPr>
        <w:spacing w:after="0" w:line="240" w:lineRule="auto"/>
        <w:jc w:val="both"/>
        <w:rPr>
          <w:rFonts w:ascii="Arial" w:hAnsi="Arial" w:cs="Arial"/>
          <w:lang w:val="es-CO"/>
        </w:rPr>
      </w:pPr>
      <w:r w:rsidRPr="002B1AC0">
        <w:rPr>
          <w:rFonts w:ascii="Arial" w:hAnsi="Arial" w:cs="Arial"/>
          <w:lang w:val="es-CO"/>
        </w:rPr>
        <w:t>APOYADO CATEGORÍA 1. Incentivo mensual de dos (2) salarios mínimos legales mensuales vigentes, para los deportistas que hayan obtenido medalla de oro en las justas nacionales inmediatamente anterior 2019, o medalla de plata o bronce siempre y cuando este en proyección de clasificación a las justas del deporte olímpico (Tokio 2021).</w:t>
      </w:r>
    </w:p>
    <w:p w14:paraId="731FF07A" w14:textId="52EEA849" w:rsidR="002852E2" w:rsidRPr="002B1AC0" w:rsidRDefault="002852E2" w:rsidP="009043CA">
      <w:pPr>
        <w:pStyle w:val="Prrafodelista"/>
        <w:numPr>
          <w:ilvl w:val="0"/>
          <w:numId w:val="11"/>
        </w:numPr>
        <w:spacing w:after="0" w:line="240" w:lineRule="auto"/>
        <w:jc w:val="both"/>
        <w:rPr>
          <w:rFonts w:ascii="Arial" w:hAnsi="Arial" w:cs="Arial"/>
          <w:lang w:val="es-CO"/>
        </w:rPr>
      </w:pPr>
      <w:r w:rsidRPr="002B1AC0">
        <w:rPr>
          <w:rFonts w:ascii="Arial" w:hAnsi="Arial" w:cs="Arial"/>
          <w:lang w:val="es-CO"/>
        </w:rPr>
        <w:t xml:space="preserve">APOYADO </w:t>
      </w:r>
      <w:r w:rsidR="00216309" w:rsidRPr="002B1AC0">
        <w:rPr>
          <w:rFonts w:ascii="Arial" w:hAnsi="Arial" w:cs="Arial"/>
          <w:lang w:val="es-CO"/>
        </w:rPr>
        <w:t>CATEGORÍA</w:t>
      </w:r>
      <w:r w:rsidRPr="002B1AC0">
        <w:rPr>
          <w:rFonts w:ascii="Arial" w:hAnsi="Arial" w:cs="Arial"/>
          <w:lang w:val="es-CO"/>
        </w:rPr>
        <w:t xml:space="preserve"> 2 Incentivo mensual de uno punto cinco (1.5) salarios mínimos para deportistas que hayan obtenido dos o más medallas (multimedallistas) en las justas nacionales inmediatamente anterior 2019.</w:t>
      </w:r>
    </w:p>
    <w:p w14:paraId="464CB9CC" w14:textId="2ACD7508" w:rsidR="002852E2" w:rsidRPr="002B1AC0" w:rsidRDefault="002852E2" w:rsidP="009043CA">
      <w:pPr>
        <w:pStyle w:val="Prrafodelista"/>
        <w:numPr>
          <w:ilvl w:val="0"/>
          <w:numId w:val="11"/>
        </w:numPr>
        <w:spacing w:after="0" w:line="240" w:lineRule="auto"/>
        <w:jc w:val="both"/>
        <w:rPr>
          <w:rFonts w:ascii="Arial" w:hAnsi="Arial" w:cs="Arial"/>
          <w:lang w:val="es-CO"/>
        </w:rPr>
      </w:pPr>
      <w:r w:rsidRPr="002B1AC0">
        <w:rPr>
          <w:rFonts w:ascii="Arial" w:hAnsi="Arial" w:cs="Arial"/>
          <w:lang w:val="es-CO"/>
        </w:rPr>
        <w:t>APOYADO CATEGORÍA 3 Incentivo mensual de un (1) salario mínimo para deportistas que hayan obtenido una medalla en las justas nacionales inmediatamente anterior.</w:t>
      </w:r>
    </w:p>
    <w:p w14:paraId="258C0747" w14:textId="77777777" w:rsidR="00114753" w:rsidRPr="002B1AC0" w:rsidRDefault="00114753" w:rsidP="009043CA">
      <w:pPr>
        <w:jc w:val="both"/>
        <w:rPr>
          <w:rFonts w:ascii="Arial" w:hAnsi="Arial" w:cs="Arial"/>
          <w:lang w:val="es-CO"/>
        </w:rPr>
      </w:pPr>
    </w:p>
    <w:p w14:paraId="39955207" w14:textId="7FB2BE0F" w:rsidR="002A6169" w:rsidRPr="002B1AC0" w:rsidRDefault="002C3AEC" w:rsidP="009043CA">
      <w:pPr>
        <w:jc w:val="both"/>
        <w:rPr>
          <w:rFonts w:ascii="Arial" w:eastAsia="Times New Roman" w:hAnsi="Arial" w:cs="Arial"/>
          <w:color w:val="000000"/>
          <w:lang w:eastAsia="es-CO"/>
        </w:rPr>
      </w:pPr>
      <w:r w:rsidRPr="002B1AC0">
        <w:rPr>
          <w:rFonts w:ascii="Arial" w:hAnsi="Arial" w:cs="Arial"/>
          <w:lang w:val="es-CO"/>
        </w:rPr>
        <w:t>En este sentido e</w:t>
      </w:r>
      <w:r w:rsidRPr="002B1AC0">
        <w:rPr>
          <w:rFonts w:ascii="Arial" w:eastAsia="Times New Roman" w:hAnsi="Arial" w:cs="Arial"/>
          <w:color w:val="000000"/>
          <w:lang w:eastAsia="es-CO"/>
        </w:rPr>
        <w:t xml:space="preserve">l programa “deportista apoyado de alto rendimiento deportivo metense” ha entregado </w:t>
      </w:r>
      <w:r w:rsidR="00231468">
        <w:rPr>
          <w:rFonts w:ascii="Arial" w:eastAsia="Times New Roman" w:hAnsi="Arial" w:cs="Arial"/>
          <w:color w:val="000000"/>
          <w:lang w:eastAsia="es-CO"/>
        </w:rPr>
        <w:t>288</w:t>
      </w:r>
      <w:r w:rsidRPr="002B1AC0">
        <w:rPr>
          <w:rFonts w:ascii="Arial" w:eastAsia="Times New Roman" w:hAnsi="Arial" w:cs="Arial"/>
          <w:color w:val="000000"/>
          <w:lang w:eastAsia="es-CO"/>
        </w:rPr>
        <w:t xml:space="preserve"> incentivos </w:t>
      </w:r>
      <w:r w:rsidR="00665527" w:rsidRPr="002B1AC0">
        <w:rPr>
          <w:rFonts w:ascii="Arial" w:eastAsia="Times New Roman" w:hAnsi="Arial" w:cs="Arial"/>
          <w:color w:val="000000"/>
          <w:lang w:eastAsia="es-CO"/>
        </w:rPr>
        <w:t>por valor de $</w:t>
      </w:r>
      <w:r w:rsidR="00231468">
        <w:rPr>
          <w:rFonts w:ascii="Arial" w:eastAsia="Times New Roman" w:hAnsi="Arial" w:cs="Arial"/>
          <w:color w:val="000000"/>
          <w:lang w:eastAsia="es-CO"/>
        </w:rPr>
        <w:t>539.210.181</w:t>
      </w:r>
      <w:r w:rsidR="00665527" w:rsidRPr="002B1AC0">
        <w:rPr>
          <w:rFonts w:ascii="Arial" w:eastAsia="Times New Roman" w:hAnsi="Arial" w:cs="Arial"/>
          <w:color w:val="000000"/>
          <w:lang w:eastAsia="es-CO"/>
        </w:rPr>
        <w:t xml:space="preserve"> MCTE, </w:t>
      </w:r>
      <w:r w:rsidRPr="002B1AC0">
        <w:rPr>
          <w:rFonts w:ascii="Arial" w:eastAsia="Times New Roman" w:hAnsi="Arial" w:cs="Arial"/>
          <w:color w:val="000000"/>
          <w:lang w:eastAsia="es-CO"/>
        </w:rPr>
        <w:t xml:space="preserve">a </w:t>
      </w:r>
      <w:r w:rsidR="00665527" w:rsidRPr="002B1AC0">
        <w:rPr>
          <w:rFonts w:ascii="Arial" w:eastAsia="Times New Roman" w:hAnsi="Arial" w:cs="Arial"/>
          <w:color w:val="000000"/>
          <w:lang w:eastAsia="es-CO"/>
        </w:rPr>
        <w:t xml:space="preserve">los </w:t>
      </w:r>
      <w:r w:rsidRPr="002B1AC0">
        <w:rPr>
          <w:rFonts w:ascii="Arial" w:eastAsia="Times New Roman" w:hAnsi="Arial" w:cs="Arial"/>
          <w:color w:val="000000"/>
          <w:lang w:eastAsia="es-CO"/>
        </w:rPr>
        <w:t xml:space="preserve">deportistas que cumplen con los criterios enmarcados en el decreto No. 382 de 2020. Estas distinciones se otorgan a los deportistas medallistas de los XXI Juegos Deportivos Nacionales y V Juegos Deportivos </w:t>
      </w:r>
      <w:proofErr w:type="spellStart"/>
      <w:r w:rsidRPr="002B1AC0">
        <w:rPr>
          <w:rFonts w:ascii="Arial" w:eastAsia="Times New Roman" w:hAnsi="Arial" w:cs="Arial"/>
          <w:color w:val="000000"/>
          <w:lang w:eastAsia="es-CO"/>
        </w:rPr>
        <w:t>Paranacionales</w:t>
      </w:r>
      <w:proofErr w:type="spellEnd"/>
      <w:r w:rsidRPr="002B1AC0">
        <w:rPr>
          <w:rFonts w:ascii="Arial" w:eastAsia="Times New Roman" w:hAnsi="Arial" w:cs="Arial"/>
          <w:color w:val="000000"/>
          <w:lang w:eastAsia="es-CO"/>
        </w:rPr>
        <w:t xml:space="preserve"> 2019 que continúan en su proceso a los próximos juegos deportivos Nacionales y </w:t>
      </w:r>
      <w:proofErr w:type="spellStart"/>
      <w:r w:rsidRPr="002B1AC0">
        <w:rPr>
          <w:rFonts w:ascii="Arial" w:eastAsia="Times New Roman" w:hAnsi="Arial" w:cs="Arial"/>
          <w:color w:val="000000"/>
          <w:lang w:eastAsia="es-CO"/>
        </w:rPr>
        <w:t>Paranacionales</w:t>
      </w:r>
      <w:proofErr w:type="spellEnd"/>
      <w:r w:rsidRPr="002B1AC0">
        <w:rPr>
          <w:rFonts w:ascii="Arial" w:eastAsia="Times New Roman" w:hAnsi="Arial" w:cs="Arial"/>
          <w:color w:val="000000"/>
          <w:lang w:eastAsia="es-CO"/>
        </w:rPr>
        <w:t xml:space="preserve"> 2023. </w:t>
      </w:r>
    </w:p>
    <w:p w14:paraId="1DA3D8D9" w14:textId="77777777" w:rsidR="002A6169" w:rsidRPr="002B1AC0" w:rsidRDefault="002A6169" w:rsidP="009043CA">
      <w:pPr>
        <w:jc w:val="both"/>
        <w:rPr>
          <w:rFonts w:ascii="Arial" w:eastAsia="Times New Roman" w:hAnsi="Arial" w:cs="Arial"/>
          <w:color w:val="000000"/>
          <w:lang w:eastAsia="es-CO"/>
        </w:rPr>
      </w:pPr>
    </w:p>
    <w:p w14:paraId="380E547C" w14:textId="77777777" w:rsidR="00307A59" w:rsidRPr="00307A59" w:rsidRDefault="00307A59" w:rsidP="00307A59">
      <w:pPr>
        <w:jc w:val="both"/>
        <w:rPr>
          <w:rFonts w:ascii="Arial" w:eastAsia="Times New Roman" w:hAnsi="Arial" w:cs="Arial"/>
          <w:color w:val="000000"/>
          <w:lang w:eastAsia="es-CO"/>
        </w:rPr>
      </w:pPr>
      <w:r w:rsidRPr="00307A59">
        <w:rPr>
          <w:rFonts w:ascii="Arial" w:eastAsia="Times New Roman" w:hAnsi="Arial" w:cs="Arial"/>
          <w:color w:val="000000"/>
          <w:lang w:eastAsia="es-CO"/>
        </w:rPr>
        <w:t>A través de la vinculación de 123 técnicos y un equipo multidisciplinario que han</w:t>
      </w:r>
    </w:p>
    <w:p w14:paraId="18CBE361" w14:textId="77777777" w:rsidR="00307A59" w:rsidRPr="00307A59" w:rsidRDefault="00307A59" w:rsidP="00307A59">
      <w:pPr>
        <w:jc w:val="both"/>
        <w:rPr>
          <w:rFonts w:ascii="Arial" w:eastAsia="Times New Roman" w:hAnsi="Arial" w:cs="Arial"/>
          <w:color w:val="000000"/>
          <w:lang w:eastAsia="es-CO"/>
        </w:rPr>
      </w:pPr>
      <w:r w:rsidRPr="00307A59">
        <w:rPr>
          <w:rFonts w:ascii="Arial" w:eastAsia="Times New Roman" w:hAnsi="Arial" w:cs="Arial"/>
          <w:color w:val="000000"/>
          <w:lang w:eastAsia="es-CO"/>
        </w:rPr>
        <w:t>fortalecido los procesos de preparación deportiva y atención con las ciencias</w:t>
      </w:r>
    </w:p>
    <w:p w14:paraId="60DEBAE8" w14:textId="77777777" w:rsidR="00307A59" w:rsidRPr="00307A59" w:rsidRDefault="00307A59" w:rsidP="00307A59">
      <w:pPr>
        <w:jc w:val="both"/>
        <w:rPr>
          <w:rFonts w:ascii="Arial" w:eastAsia="Times New Roman" w:hAnsi="Arial" w:cs="Arial"/>
          <w:color w:val="000000"/>
          <w:lang w:eastAsia="es-CO"/>
        </w:rPr>
      </w:pPr>
      <w:r w:rsidRPr="00307A59">
        <w:rPr>
          <w:rFonts w:ascii="Arial" w:eastAsia="Times New Roman" w:hAnsi="Arial" w:cs="Arial"/>
          <w:color w:val="000000"/>
          <w:lang w:eastAsia="es-CO"/>
        </w:rPr>
        <w:lastRenderedPageBreak/>
        <w:t>aplicadas al deporte, de cara a la participación de los atletas del departamento en</w:t>
      </w:r>
    </w:p>
    <w:p w14:paraId="0D588360" w14:textId="47246B86" w:rsidR="009414D7" w:rsidRPr="00307A59" w:rsidRDefault="00307A59" w:rsidP="009043CA">
      <w:pPr>
        <w:jc w:val="both"/>
        <w:rPr>
          <w:rFonts w:ascii="Arial" w:eastAsia="Times New Roman" w:hAnsi="Arial" w:cs="Arial"/>
          <w:lang w:eastAsia="es-CO"/>
        </w:rPr>
      </w:pPr>
      <w:r w:rsidRPr="00307A59">
        <w:rPr>
          <w:rFonts w:ascii="Arial" w:eastAsia="Times New Roman" w:hAnsi="Arial" w:cs="Arial"/>
          <w:color w:val="000000"/>
          <w:lang w:eastAsia="es-CO"/>
        </w:rPr>
        <w:t xml:space="preserve">campeonatos nacionales e internacionales. </w:t>
      </w:r>
    </w:p>
    <w:p w14:paraId="42D79DD8" w14:textId="1AD98853" w:rsidR="00FE5DD3" w:rsidRPr="002B1AC0" w:rsidRDefault="00FE5DD3" w:rsidP="009043CA">
      <w:pPr>
        <w:jc w:val="both"/>
        <w:rPr>
          <w:rFonts w:ascii="Arial" w:hAnsi="Arial" w:cs="Arial"/>
          <w:lang w:val="es-CO"/>
        </w:rPr>
      </w:pPr>
    </w:p>
    <w:tbl>
      <w:tblPr>
        <w:tblStyle w:val="Tablaconcuadrcula"/>
        <w:tblW w:w="0" w:type="auto"/>
        <w:tblLook w:val="04A0" w:firstRow="1" w:lastRow="0" w:firstColumn="1" w:lastColumn="0" w:noHBand="0" w:noVBand="1"/>
      </w:tblPr>
      <w:tblGrid>
        <w:gridCol w:w="4296"/>
        <w:gridCol w:w="4532"/>
      </w:tblGrid>
      <w:tr w:rsidR="00114753" w:rsidRPr="002B1AC0" w14:paraId="5A621E06" w14:textId="77777777" w:rsidTr="004F1B59">
        <w:trPr>
          <w:tblHeader/>
        </w:trPr>
        <w:tc>
          <w:tcPr>
            <w:tcW w:w="8828" w:type="dxa"/>
            <w:gridSpan w:val="2"/>
            <w:shd w:val="clear" w:color="auto" w:fill="DEEAF6" w:themeFill="accent1" w:themeFillTint="33"/>
            <w:vAlign w:val="center"/>
          </w:tcPr>
          <w:p w14:paraId="63F21D7D" w14:textId="257334B5" w:rsidR="00114753" w:rsidRPr="002B1AC0" w:rsidRDefault="00114753" w:rsidP="009043CA">
            <w:pPr>
              <w:jc w:val="center"/>
              <w:rPr>
                <w:rFonts w:ascii="Arial" w:hAnsi="Arial" w:cs="Arial"/>
                <w:noProof/>
                <w:lang w:val="es-ES" w:eastAsia="es-ES"/>
              </w:rPr>
            </w:pPr>
            <w:r w:rsidRPr="002B1AC0">
              <w:rPr>
                <w:rFonts w:ascii="Arial" w:hAnsi="Arial" w:cs="Arial"/>
                <w:lang w:val="es-CO"/>
              </w:rPr>
              <w:t>ACTIVIDADES RECREATIVAS Y DE APROVECHAMIENTO DEL TIEMPO LIBRE</w:t>
            </w:r>
          </w:p>
        </w:tc>
      </w:tr>
      <w:tr w:rsidR="00B3414D" w:rsidRPr="002B1AC0" w14:paraId="5B9BD65D" w14:textId="77777777" w:rsidTr="004F1B59">
        <w:trPr>
          <w:trHeight w:val="3108"/>
        </w:trPr>
        <w:tc>
          <w:tcPr>
            <w:tcW w:w="4239" w:type="dxa"/>
            <w:vAlign w:val="center"/>
          </w:tcPr>
          <w:p w14:paraId="11690147" w14:textId="10AEAC9C" w:rsidR="00FE5DD3" w:rsidRPr="002B1AC0" w:rsidRDefault="00C71B0C" w:rsidP="009043CA">
            <w:pPr>
              <w:jc w:val="both"/>
              <w:rPr>
                <w:rFonts w:ascii="Arial" w:hAnsi="Arial" w:cs="Arial"/>
                <w:lang w:val="es-CO"/>
              </w:rPr>
            </w:pPr>
            <w:r>
              <w:rPr>
                <w:noProof/>
              </w:rPr>
              <w:drawing>
                <wp:inline distT="0" distB="0" distL="0" distR="0" wp14:anchorId="182F6BDE" wp14:editId="7ED5B284">
                  <wp:extent cx="2504661" cy="1669774"/>
                  <wp:effectExtent l="0" t="0" r="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1457" cy="1687638"/>
                          </a:xfrm>
                          <a:prstGeom prst="rect">
                            <a:avLst/>
                          </a:prstGeom>
                          <a:noFill/>
                          <a:ln>
                            <a:noFill/>
                          </a:ln>
                        </pic:spPr>
                      </pic:pic>
                    </a:graphicData>
                  </a:graphic>
                </wp:inline>
              </w:drawing>
            </w:r>
          </w:p>
        </w:tc>
        <w:tc>
          <w:tcPr>
            <w:tcW w:w="4589" w:type="dxa"/>
            <w:vAlign w:val="center"/>
          </w:tcPr>
          <w:p w14:paraId="0462C13C" w14:textId="309E3707" w:rsidR="00FE5DD3" w:rsidRPr="002B1AC0" w:rsidRDefault="00C71B0C" w:rsidP="009043CA">
            <w:pPr>
              <w:jc w:val="both"/>
              <w:rPr>
                <w:rFonts w:ascii="Arial" w:hAnsi="Arial" w:cs="Arial"/>
                <w:lang w:val="es-CO"/>
              </w:rPr>
            </w:pPr>
            <w:r>
              <w:rPr>
                <w:noProof/>
              </w:rPr>
              <w:drawing>
                <wp:inline distT="0" distB="0" distL="0" distR="0" wp14:anchorId="72162CD0" wp14:editId="6E0F70F2">
                  <wp:extent cx="2560320" cy="1919805"/>
                  <wp:effectExtent l="0" t="0" r="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8968" cy="1941286"/>
                          </a:xfrm>
                          <a:prstGeom prst="rect">
                            <a:avLst/>
                          </a:prstGeom>
                          <a:noFill/>
                          <a:ln>
                            <a:noFill/>
                          </a:ln>
                        </pic:spPr>
                      </pic:pic>
                    </a:graphicData>
                  </a:graphic>
                </wp:inline>
              </w:drawing>
            </w:r>
          </w:p>
        </w:tc>
      </w:tr>
      <w:tr w:rsidR="00B3414D" w:rsidRPr="002B1AC0" w14:paraId="7EAD1E85" w14:textId="77777777" w:rsidTr="004F1B59">
        <w:tc>
          <w:tcPr>
            <w:tcW w:w="4239" w:type="dxa"/>
            <w:vAlign w:val="center"/>
          </w:tcPr>
          <w:p w14:paraId="3D8C00C7" w14:textId="2ECD1014" w:rsidR="00952E1B" w:rsidRDefault="00463CDE" w:rsidP="009043CA">
            <w:pPr>
              <w:jc w:val="both"/>
              <w:rPr>
                <w:noProof/>
              </w:rPr>
            </w:pPr>
            <w:r>
              <w:rPr>
                <w:noProof/>
              </w:rPr>
              <w:drawing>
                <wp:anchor distT="0" distB="0" distL="114300" distR="114300" simplePos="0" relativeHeight="251676672" behindDoc="0" locked="0" layoutInCell="1" allowOverlap="1" wp14:anchorId="4803A1F2" wp14:editId="118DA8A5">
                  <wp:simplePos x="0" y="0"/>
                  <wp:positionH relativeFrom="column">
                    <wp:posOffset>-18415</wp:posOffset>
                  </wp:positionH>
                  <wp:positionV relativeFrom="paragraph">
                    <wp:posOffset>-1830705</wp:posOffset>
                  </wp:positionV>
                  <wp:extent cx="2520315" cy="1939925"/>
                  <wp:effectExtent l="0" t="0" r="0" b="3175"/>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0315" cy="1939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89" w:type="dxa"/>
            <w:vAlign w:val="center"/>
          </w:tcPr>
          <w:p w14:paraId="3F06B07A" w14:textId="264FA4F5" w:rsidR="00952E1B" w:rsidRDefault="00463CDE" w:rsidP="009043CA">
            <w:pPr>
              <w:jc w:val="both"/>
              <w:rPr>
                <w:noProof/>
              </w:rPr>
            </w:pPr>
            <w:r>
              <w:rPr>
                <w:noProof/>
              </w:rPr>
              <w:drawing>
                <wp:anchor distT="0" distB="0" distL="114300" distR="114300" simplePos="0" relativeHeight="251677696" behindDoc="1" locked="0" layoutInCell="1" allowOverlap="1" wp14:anchorId="1DBF709A" wp14:editId="3C882CCD">
                  <wp:simplePos x="0" y="0"/>
                  <wp:positionH relativeFrom="column">
                    <wp:posOffset>142240</wp:posOffset>
                  </wp:positionH>
                  <wp:positionV relativeFrom="paragraph">
                    <wp:posOffset>-1869440</wp:posOffset>
                  </wp:positionV>
                  <wp:extent cx="2639060" cy="1812290"/>
                  <wp:effectExtent l="0" t="0" r="8890" b="0"/>
                  <wp:wrapThrough wrapText="bothSides">
                    <wp:wrapPolygon edited="0">
                      <wp:start x="0" y="0"/>
                      <wp:lineTo x="0" y="21343"/>
                      <wp:lineTo x="21517" y="21343"/>
                      <wp:lineTo x="21517"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39060" cy="18122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3414D" w:rsidRPr="002B1AC0" w14:paraId="2B051078" w14:textId="77777777" w:rsidTr="004F1B59">
        <w:tc>
          <w:tcPr>
            <w:tcW w:w="4239" w:type="dxa"/>
            <w:vAlign w:val="center"/>
          </w:tcPr>
          <w:p w14:paraId="09BC2FBB" w14:textId="65A2F83D" w:rsidR="00952E1B" w:rsidRDefault="00B3414D" w:rsidP="009043CA">
            <w:pPr>
              <w:jc w:val="both"/>
              <w:rPr>
                <w:noProof/>
              </w:rPr>
            </w:pPr>
            <w:r>
              <w:rPr>
                <w:noProof/>
              </w:rPr>
              <w:drawing>
                <wp:anchor distT="0" distB="0" distL="114300" distR="114300" simplePos="0" relativeHeight="251679744" behindDoc="0" locked="0" layoutInCell="1" allowOverlap="1" wp14:anchorId="381A2609" wp14:editId="3C471CFF">
                  <wp:simplePos x="0" y="0"/>
                  <wp:positionH relativeFrom="column">
                    <wp:posOffset>-635</wp:posOffset>
                  </wp:positionH>
                  <wp:positionV relativeFrom="paragraph">
                    <wp:posOffset>-2045970</wp:posOffset>
                  </wp:positionV>
                  <wp:extent cx="2588260" cy="1979295"/>
                  <wp:effectExtent l="0" t="0" r="2540" b="1905"/>
                  <wp:wrapThrough wrapText="bothSides">
                    <wp:wrapPolygon edited="0">
                      <wp:start x="0" y="0"/>
                      <wp:lineTo x="0" y="21413"/>
                      <wp:lineTo x="21462" y="21413"/>
                      <wp:lineTo x="21462" y="0"/>
                      <wp:lineTo x="0" y="0"/>
                    </wp:wrapPolygon>
                  </wp:wrapThrough>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39150" t="36814" r="39126" b="35827"/>
                          <a:stretch/>
                        </pic:blipFill>
                        <pic:spPr bwMode="auto">
                          <a:xfrm>
                            <a:off x="0" y="0"/>
                            <a:ext cx="2588260" cy="1979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589" w:type="dxa"/>
            <w:vAlign w:val="center"/>
          </w:tcPr>
          <w:p w14:paraId="137FDB19" w14:textId="4EDBC738" w:rsidR="00952E1B" w:rsidRDefault="00B3414D" w:rsidP="009043CA">
            <w:pPr>
              <w:jc w:val="both"/>
              <w:rPr>
                <w:noProof/>
              </w:rPr>
            </w:pPr>
            <w:r>
              <w:rPr>
                <w:noProof/>
              </w:rPr>
              <w:drawing>
                <wp:inline distT="0" distB="0" distL="0" distR="0" wp14:anchorId="0CAD3BBC" wp14:editId="054976B4">
                  <wp:extent cx="2690058" cy="1932471"/>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18461" cy="1952875"/>
                          </a:xfrm>
                          <a:prstGeom prst="rect">
                            <a:avLst/>
                          </a:prstGeom>
                          <a:noFill/>
                          <a:ln>
                            <a:noFill/>
                          </a:ln>
                        </pic:spPr>
                      </pic:pic>
                    </a:graphicData>
                  </a:graphic>
                </wp:inline>
              </w:drawing>
            </w:r>
          </w:p>
        </w:tc>
      </w:tr>
    </w:tbl>
    <w:p w14:paraId="7F28208C" w14:textId="77777777" w:rsidR="00722107" w:rsidRPr="002B1AC0" w:rsidRDefault="00722107" w:rsidP="009043CA">
      <w:pPr>
        <w:ind w:left="360"/>
        <w:jc w:val="both"/>
        <w:rPr>
          <w:rFonts w:ascii="Arial" w:hAnsi="Arial" w:cs="Arial"/>
          <w:lang w:val="es-CO"/>
        </w:rPr>
      </w:pPr>
    </w:p>
    <w:p w14:paraId="402177B3" w14:textId="52855F7E" w:rsidR="00A5667B" w:rsidRPr="002B1AC0" w:rsidRDefault="000E1640" w:rsidP="00301AC5">
      <w:pPr>
        <w:jc w:val="both"/>
        <w:rPr>
          <w:rFonts w:ascii="Arial" w:hAnsi="Arial" w:cs="Arial"/>
          <w:lang w:val="es-CO"/>
        </w:rPr>
      </w:pPr>
      <w:r w:rsidRPr="002B1AC0">
        <w:rPr>
          <w:rFonts w:ascii="Arial" w:hAnsi="Arial" w:cs="Arial"/>
          <w:lang w:val="es-CO"/>
        </w:rPr>
        <w:t>Además,</w:t>
      </w:r>
      <w:r w:rsidR="00A5667B" w:rsidRPr="002B1AC0">
        <w:rPr>
          <w:rFonts w:ascii="Arial" w:hAnsi="Arial" w:cs="Arial"/>
          <w:lang w:val="es-CO"/>
        </w:rPr>
        <w:t xml:space="preserve"> es de resaltar que la gestión de los programas que desarrolla la entidad no solo se visualiza en el departamento del Meta, sino que tiene un alcance a nivel </w:t>
      </w:r>
      <w:r w:rsidR="00A5667B" w:rsidRPr="002B1AC0">
        <w:rPr>
          <w:rFonts w:ascii="Arial" w:hAnsi="Arial" w:cs="Arial"/>
          <w:lang w:val="es-CO"/>
        </w:rPr>
        <w:lastRenderedPageBreak/>
        <w:t>nacional</w:t>
      </w:r>
      <w:r w:rsidR="000B267D" w:rsidRPr="002B1AC0">
        <w:rPr>
          <w:rFonts w:ascii="Arial" w:hAnsi="Arial" w:cs="Arial"/>
          <w:lang w:val="es-CO"/>
        </w:rPr>
        <w:t xml:space="preserve"> e internacional</w:t>
      </w:r>
      <w:r w:rsidR="00A5667B" w:rsidRPr="002B1AC0">
        <w:rPr>
          <w:rFonts w:ascii="Arial" w:hAnsi="Arial" w:cs="Arial"/>
          <w:lang w:val="es-CO"/>
        </w:rPr>
        <w:t xml:space="preserve">, tal y como se muestra a continuación con los 20 municipios </w:t>
      </w:r>
      <w:r w:rsidR="000B267D" w:rsidRPr="002B1AC0">
        <w:rPr>
          <w:rFonts w:ascii="Arial" w:hAnsi="Arial" w:cs="Arial"/>
          <w:lang w:val="es-CO"/>
        </w:rPr>
        <w:t xml:space="preserve">y países </w:t>
      </w:r>
      <w:r w:rsidR="00A5667B" w:rsidRPr="002B1AC0">
        <w:rPr>
          <w:rFonts w:ascii="Arial" w:hAnsi="Arial" w:cs="Arial"/>
          <w:lang w:val="es-CO"/>
        </w:rPr>
        <w:t>con más conexiones:</w:t>
      </w:r>
    </w:p>
    <w:p w14:paraId="7947DB0C" w14:textId="77777777" w:rsidR="006E03AF" w:rsidRPr="002B1AC0" w:rsidRDefault="006E03AF" w:rsidP="00301AC5">
      <w:pPr>
        <w:jc w:val="both"/>
        <w:rPr>
          <w:rFonts w:ascii="Arial" w:hAnsi="Arial" w:cs="Arial"/>
          <w:lang w:val="es-CO"/>
        </w:rPr>
      </w:pPr>
    </w:p>
    <w:tbl>
      <w:tblPr>
        <w:tblW w:w="5000" w:type="pct"/>
        <w:jc w:val="center"/>
        <w:tblCellMar>
          <w:left w:w="70" w:type="dxa"/>
          <w:right w:w="70" w:type="dxa"/>
        </w:tblCellMar>
        <w:tblLook w:val="04A0" w:firstRow="1" w:lastRow="0" w:firstColumn="1" w:lastColumn="0" w:noHBand="0" w:noVBand="1"/>
      </w:tblPr>
      <w:tblGrid>
        <w:gridCol w:w="415"/>
        <w:gridCol w:w="1679"/>
        <w:gridCol w:w="2601"/>
        <w:gridCol w:w="1587"/>
        <w:gridCol w:w="2546"/>
      </w:tblGrid>
      <w:tr w:rsidR="006E03AF" w:rsidRPr="002B1AC0" w14:paraId="2C8C81AC" w14:textId="77777777" w:rsidTr="006E03AF">
        <w:trPr>
          <w:trHeight w:val="291"/>
          <w:jc w:val="center"/>
        </w:trPr>
        <w:tc>
          <w:tcPr>
            <w:tcW w:w="235" w:type="pct"/>
            <w:tcBorders>
              <w:top w:val="nil"/>
              <w:left w:val="nil"/>
              <w:bottom w:val="nil"/>
              <w:right w:val="nil"/>
            </w:tcBorders>
            <w:shd w:val="clear" w:color="auto" w:fill="auto"/>
            <w:noWrap/>
            <w:vAlign w:val="center"/>
            <w:hideMark/>
          </w:tcPr>
          <w:p w14:paraId="033BCF9E" w14:textId="77777777" w:rsidR="006E03AF" w:rsidRPr="002B1AC0" w:rsidRDefault="006E03AF" w:rsidP="006E03AF">
            <w:pPr>
              <w:rPr>
                <w:rFonts w:ascii="Calibri" w:eastAsia="Times New Roman" w:hAnsi="Calibri" w:cs="Times New Roman"/>
                <w:color w:val="000000"/>
                <w:sz w:val="22"/>
                <w:szCs w:val="22"/>
                <w:lang w:val="es-ES" w:eastAsia="es-ES"/>
              </w:rPr>
            </w:pPr>
          </w:p>
        </w:tc>
        <w:tc>
          <w:tcPr>
            <w:tcW w:w="2424"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989081" w14:textId="77777777" w:rsidR="006E03AF" w:rsidRPr="002B1AC0" w:rsidRDefault="006E03AF" w:rsidP="006E03AF">
            <w:pPr>
              <w:jc w:val="center"/>
              <w:rPr>
                <w:rFonts w:ascii="Calibri" w:eastAsia="Times New Roman" w:hAnsi="Calibri" w:cs="Times New Roman"/>
                <w:b/>
                <w:bCs/>
                <w:color w:val="000000"/>
                <w:sz w:val="22"/>
                <w:szCs w:val="22"/>
                <w:lang w:val="es-ES" w:eastAsia="es-ES"/>
              </w:rPr>
            </w:pPr>
            <w:r w:rsidRPr="002B1AC0">
              <w:rPr>
                <w:rFonts w:ascii="Calibri" w:eastAsia="Times New Roman" w:hAnsi="Calibri" w:cs="Times New Roman"/>
                <w:b/>
                <w:bCs/>
                <w:color w:val="000000"/>
                <w:sz w:val="22"/>
                <w:szCs w:val="22"/>
                <w:lang w:val="es-ES" w:eastAsia="es-ES"/>
              </w:rPr>
              <w:t>NACIONAL</w:t>
            </w:r>
          </w:p>
        </w:tc>
        <w:tc>
          <w:tcPr>
            <w:tcW w:w="2342"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7FEC6FDE" w14:textId="77777777" w:rsidR="006E03AF" w:rsidRPr="002B1AC0" w:rsidRDefault="006E03AF" w:rsidP="006E03AF">
            <w:pPr>
              <w:jc w:val="cente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INTERNACIONAL</w:t>
            </w:r>
          </w:p>
        </w:tc>
      </w:tr>
      <w:tr w:rsidR="006E03AF" w:rsidRPr="002B1AC0" w14:paraId="559911B9" w14:textId="77777777" w:rsidTr="006E03AF">
        <w:trPr>
          <w:trHeight w:val="291"/>
          <w:jc w:val="center"/>
        </w:trPr>
        <w:tc>
          <w:tcPr>
            <w:tcW w:w="2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77E39" w14:textId="77777777" w:rsidR="006E03AF" w:rsidRPr="002B1AC0" w:rsidRDefault="006E03AF" w:rsidP="006E03AF">
            <w:pP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N°</w:t>
            </w:r>
          </w:p>
        </w:tc>
        <w:tc>
          <w:tcPr>
            <w:tcW w:w="951" w:type="pct"/>
            <w:tcBorders>
              <w:top w:val="nil"/>
              <w:left w:val="single" w:sz="4" w:space="0" w:color="auto"/>
              <w:bottom w:val="single" w:sz="4" w:space="0" w:color="auto"/>
              <w:right w:val="single" w:sz="4" w:space="0" w:color="auto"/>
            </w:tcBorders>
            <w:shd w:val="clear" w:color="000000" w:fill="FDE9D9"/>
            <w:noWrap/>
            <w:vAlign w:val="center"/>
            <w:hideMark/>
          </w:tcPr>
          <w:p w14:paraId="28922946" w14:textId="77777777" w:rsidR="006E03AF" w:rsidRPr="002B1AC0" w:rsidRDefault="006E03AF" w:rsidP="006E03AF">
            <w:pP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MUNICIPIO</w:t>
            </w:r>
          </w:p>
        </w:tc>
        <w:tc>
          <w:tcPr>
            <w:tcW w:w="1472" w:type="pct"/>
            <w:tcBorders>
              <w:top w:val="nil"/>
              <w:left w:val="nil"/>
              <w:bottom w:val="single" w:sz="4" w:space="0" w:color="auto"/>
              <w:right w:val="single" w:sz="4" w:space="0" w:color="auto"/>
            </w:tcBorders>
            <w:shd w:val="clear" w:color="000000" w:fill="FDE9D9"/>
            <w:noWrap/>
            <w:vAlign w:val="center"/>
            <w:hideMark/>
          </w:tcPr>
          <w:p w14:paraId="0A4630BC" w14:textId="77777777" w:rsidR="006E03AF" w:rsidRPr="002B1AC0" w:rsidRDefault="006E03AF" w:rsidP="006E03AF">
            <w:pP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PERSONAS ALCANZADAS</w:t>
            </w:r>
          </w:p>
        </w:tc>
        <w:tc>
          <w:tcPr>
            <w:tcW w:w="899" w:type="pct"/>
            <w:tcBorders>
              <w:top w:val="nil"/>
              <w:left w:val="nil"/>
              <w:bottom w:val="single" w:sz="4" w:space="0" w:color="auto"/>
              <w:right w:val="single" w:sz="4" w:space="0" w:color="auto"/>
            </w:tcBorders>
            <w:shd w:val="clear" w:color="000000" w:fill="FDE9D9"/>
            <w:noWrap/>
            <w:vAlign w:val="center"/>
            <w:hideMark/>
          </w:tcPr>
          <w:p w14:paraId="41C848A8" w14:textId="77777777" w:rsidR="006E03AF" w:rsidRPr="002B1AC0" w:rsidRDefault="006E03AF" w:rsidP="006E03AF">
            <w:pP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PAÍS</w:t>
            </w:r>
          </w:p>
        </w:tc>
        <w:tc>
          <w:tcPr>
            <w:tcW w:w="1443" w:type="pct"/>
            <w:tcBorders>
              <w:top w:val="nil"/>
              <w:left w:val="nil"/>
              <w:bottom w:val="single" w:sz="4" w:space="0" w:color="auto"/>
              <w:right w:val="single" w:sz="4" w:space="0" w:color="auto"/>
            </w:tcBorders>
            <w:shd w:val="clear" w:color="000000" w:fill="FDE9D9"/>
            <w:noWrap/>
            <w:vAlign w:val="center"/>
            <w:hideMark/>
          </w:tcPr>
          <w:p w14:paraId="3B981CE3" w14:textId="77777777" w:rsidR="006E03AF" w:rsidRPr="002B1AC0" w:rsidRDefault="006E03AF" w:rsidP="006E03AF">
            <w:pP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PERSONAS ALCANZADAS</w:t>
            </w:r>
          </w:p>
        </w:tc>
      </w:tr>
      <w:tr w:rsidR="006E03AF" w:rsidRPr="002B1AC0" w14:paraId="7BB0B927"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C49B734"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63062D4A"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Villavicencio</w:t>
            </w:r>
          </w:p>
        </w:tc>
        <w:tc>
          <w:tcPr>
            <w:tcW w:w="1472" w:type="pct"/>
            <w:tcBorders>
              <w:top w:val="nil"/>
              <w:left w:val="nil"/>
              <w:bottom w:val="single" w:sz="4" w:space="0" w:color="auto"/>
              <w:right w:val="single" w:sz="4" w:space="0" w:color="auto"/>
            </w:tcBorders>
            <w:shd w:val="clear" w:color="auto" w:fill="auto"/>
            <w:noWrap/>
            <w:vAlign w:val="center"/>
            <w:hideMark/>
          </w:tcPr>
          <w:p w14:paraId="7F046332"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38562</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E63E8"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Colombia</w:t>
            </w:r>
          </w:p>
        </w:tc>
        <w:tc>
          <w:tcPr>
            <w:tcW w:w="1443" w:type="pct"/>
            <w:tcBorders>
              <w:top w:val="single" w:sz="4" w:space="0" w:color="auto"/>
              <w:left w:val="nil"/>
              <w:bottom w:val="single" w:sz="4" w:space="0" w:color="auto"/>
              <w:right w:val="single" w:sz="4" w:space="0" w:color="auto"/>
            </w:tcBorders>
            <w:shd w:val="clear" w:color="auto" w:fill="auto"/>
            <w:noWrap/>
            <w:vAlign w:val="center"/>
            <w:hideMark/>
          </w:tcPr>
          <w:p w14:paraId="4E2BA6F4"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93886</w:t>
            </w:r>
          </w:p>
        </w:tc>
      </w:tr>
      <w:tr w:rsidR="006E03AF" w:rsidRPr="002B1AC0" w14:paraId="0C3B9505"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5BBF73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5706ED8A" w14:textId="037DA43B"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Bogotá</w:t>
            </w:r>
          </w:p>
        </w:tc>
        <w:tc>
          <w:tcPr>
            <w:tcW w:w="1472" w:type="pct"/>
            <w:tcBorders>
              <w:top w:val="nil"/>
              <w:left w:val="nil"/>
              <w:bottom w:val="single" w:sz="4" w:space="0" w:color="auto"/>
              <w:right w:val="single" w:sz="4" w:space="0" w:color="auto"/>
            </w:tcBorders>
            <w:shd w:val="clear" w:color="auto" w:fill="auto"/>
            <w:noWrap/>
            <w:vAlign w:val="center"/>
            <w:hideMark/>
          </w:tcPr>
          <w:p w14:paraId="3FD39FB3"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11883</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34A26454"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Estados Unidos</w:t>
            </w:r>
          </w:p>
        </w:tc>
        <w:tc>
          <w:tcPr>
            <w:tcW w:w="1443" w:type="pct"/>
            <w:tcBorders>
              <w:top w:val="nil"/>
              <w:left w:val="nil"/>
              <w:bottom w:val="single" w:sz="4" w:space="0" w:color="auto"/>
              <w:right w:val="single" w:sz="4" w:space="0" w:color="auto"/>
            </w:tcBorders>
            <w:shd w:val="clear" w:color="auto" w:fill="auto"/>
            <w:noWrap/>
            <w:vAlign w:val="center"/>
            <w:hideMark/>
          </w:tcPr>
          <w:p w14:paraId="54EFBD3C"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995</w:t>
            </w:r>
          </w:p>
        </w:tc>
      </w:tr>
      <w:tr w:rsidR="006E03AF" w:rsidRPr="002B1AC0" w14:paraId="34E2322D"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4D09BB5"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3</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31F2661E" w14:textId="77777777" w:rsidR="006E03AF" w:rsidRPr="002B1AC0" w:rsidRDefault="006E03AF" w:rsidP="006E03AF">
            <w:pPr>
              <w:rPr>
                <w:rFonts w:ascii="Calibri" w:eastAsia="Times New Roman" w:hAnsi="Calibri" w:cs="Times New Roman"/>
                <w:color w:val="000000"/>
                <w:sz w:val="22"/>
                <w:szCs w:val="22"/>
                <w:lang w:val="es-ES" w:eastAsia="es-ES"/>
              </w:rPr>
            </w:pPr>
            <w:proofErr w:type="spellStart"/>
            <w:r w:rsidRPr="002B1AC0">
              <w:rPr>
                <w:rFonts w:ascii="Calibri" w:eastAsia="Times New Roman" w:hAnsi="Calibri" w:cs="Times New Roman"/>
                <w:color w:val="000000"/>
                <w:sz w:val="22"/>
                <w:szCs w:val="22"/>
                <w:lang w:val="es-ES" w:eastAsia="es-ES"/>
              </w:rPr>
              <w:t>Yopalito</w:t>
            </w:r>
            <w:proofErr w:type="spellEnd"/>
          </w:p>
        </w:tc>
        <w:tc>
          <w:tcPr>
            <w:tcW w:w="1472" w:type="pct"/>
            <w:tcBorders>
              <w:top w:val="nil"/>
              <w:left w:val="nil"/>
              <w:bottom w:val="single" w:sz="4" w:space="0" w:color="auto"/>
              <w:right w:val="single" w:sz="4" w:space="0" w:color="auto"/>
            </w:tcBorders>
            <w:shd w:val="clear" w:color="auto" w:fill="auto"/>
            <w:noWrap/>
            <w:vAlign w:val="center"/>
            <w:hideMark/>
          </w:tcPr>
          <w:p w14:paraId="3B444DF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3282</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66EBD24" w14:textId="00F09A0B"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Venezuela</w:t>
            </w:r>
          </w:p>
        </w:tc>
        <w:tc>
          <w:tcPr>
            <w:tcW w:w="1443" w:type="pct"/>
            <w:tcBorders>
              <w:top w:val="nil"/>
              <w:left w:val="nil"/>
              <w:bottom w:val="single" w:sz="4" w:space="0" w:color="auto"/>
              <w:right w:val="single" w:sz="4" w:space="0" w:color="auto"/>
            </w:tcBorders>
            <w:shd w:val="clear" w:color="auto" w:fill="auto"/>
            <w:noWrap/>
            <w:vAlign w:val="center"/>
            <w:hideMark/>
          </w:tcPr>
          <w:p w14:paraId="215AD676"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809</w:t>
            </w:r>
          </w:p>
        </w:tc>
      </w:tr>
      <w:tr w:rsidR="006E03AF" w:rsidRPr="002B1AC0" w14:paraId="6B325599"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4ABC2DC"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4</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2C5F5BF2"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Restrepo</w:t>
            </w:r>
          </w:p>
        </w:tc>
        <w:tc>
          <w:tcPr>
            <w:tcW w:w="1472" w:type="pct"/>
            <w:tcBorders>
              <w:top w:val="nil"/>
              <w:left w:val="nil"/>
              <w:bottom w:val="single" w:sz="4" w:space="0" w:color="auto"/>
              <w:right w:val="single" w:sz="4" w:space="0" w:color="auto"/>
            </w:tcBorders>
            <w:shd w:val="clear" w:color="auto" w:fill="auto"/>
            <w:noWrap/>
            <w:vAlign w:val="center"/>
            <w:hideMark/>
          </w:tcPr>
          <w:p w14:paraId="61572D93"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2802</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687C585C" w14:textId="55CCEB21"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México</w:t>
            </w:r>
          </w:p>
        </w:tc>
        <w:tc>
          <w:tcPr>
            <w:tcW w:w="1443" w:type="pct"/>
            <w:tcBorders>
              <w:top w:val="nil"/>
              <w:left w:val="nil"/>
              <w:bottom w:val="single" w:sz="4" w:space="0" w:color="auto"/>
              <w:right w:val="single" w:sz="4" w:space="0" w:color="auto"/>
            </w:tcBorders>
            <w:shd w:val="clear" w:color="auto" w:fill="auto"/>
            <w:noWrap/>
            <w:vAlign w:val="center"/>
            <w:hideMark/>
          </w:tcPr>
          <w:p w14:paraId="0556BA36"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618</w:t>
            </w:r>
          </w:p>
        </w:tc>
      </w:tr>
      <w:tr w:rsidR="006E03AF" w:rsidRPr="002B1AC0" w14:paraId="78BE9024"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050AC054"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5</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0880FFA8" w14:textId="117DA4EA"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Acacias</w:t>
            </w:r>
          </w:p>
        </w:tc>
        <w:tc>
          <w:tcPr>
            <w:tcW w:w="1472" w:type="pct"/>
            <w:tcBorders>
              <w:top w:val="nil"/>
              <w:left w:val="nil"/>
              <w:bottom w:val="single" w:sz="4" w:space="0" w:color="auto"/>
              <w:right w:val="single" w:sz="4" w:space="0" w:color="auto"/>
            </w:tcBorders>
            <w:shd w:val="clear" w:color="auto" w:fill="auto"/>
            <w:noWrap/>
            <w:vAlign w:val="center"/>
            <w:hideMark/>
          </w:tcPr>
          <w:p w14:paraId="57DC78CB"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2297</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012D664"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España</w:t>
            </w:r>
          </w:p>
        </w:tc>
        <w:tc>
          <w:tcPr>
            <w:tcW w:w="1443" w:type="pct"/>
            <w:tcBorders>
              <w:top w:val="nil"/>
              <w:left w:val="nil"/>
              <w:bottom w:val="single" w:sz="4" w:space="0" w:color="auto"/>
              <w:right w:val="single" w:sz="4" w:space="0" w:color="auto"/>
            </w:tcBorders>
            <w:shd w:val="clear" w:color="auto" w:fill="auto"/>
            <w:noWrap/>
            <w:vAlign w:val="center"/>
            <w:hideMark/>
          </w:tcPr>
          <w:p w14:paraId="2DB7A195"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426</w:t>
            </w:r>
          </w:p>
        </w:tc>
      </w:tr>
      <w:tr w:rsidR="006E03AF" w:rsidRPr="002B1AC0" w14:paraId="352E832B"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1ACAC1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6</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1851CCBD" w14:textId="6BC724AA"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 xml:space="preserve">Puerto </w:t>
            </w:r>
            <w:r w:rsidR="00862C3C" w:rsidRPr="002B1AC0">
              <w:rPr>
                <w:rFonts w:ascii="Calibri" w:eastAsia="Times New Roman" w:hAnsi="Calibri" w:cs="Times New Roman"/>
                <w:color w:val="000000"/>
                <w:sz w:val="22"/>
                <w:szCs w:val="22"/>
                <w:lang w:val="es-ES" w:eastAsia="es-ES"/>
              </w:rPr>
              <w:t>López</w:t>
            </w:r>
          </w:p>
        </w:tc>
        <w:tc>
          <w:tcPr>
            <w:tcW w:w="1472" w:type="pct"/>
            <w:tcBorders>
              <w:top w:val="nil"/>
              <w:left w:val="nil"/>
              <w:bottom w:val="single" w:sz="4" w:space="0" w:color="auto"/>
              <w:right w:val="single" w:sz="4" w:space="0" w:color="auto"/>
            </w:tcBorders>
            <w:shd w:val="clear" w:color="auto" w:fill="auto"/>
            <w:noWrap/>
            <w:vAlign w:val="center"/>
            <w:hideMark/>
          </w:tcPr>
          <w:p w14:paraId="152829DB"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1605</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0DA7D11"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Argentina</w:t>
            </w:r>
          </w:p>
        </w:tc>
        <w:tc>
          <w:tcPr>
            <w:tcW w:w="1443" w:type="pct"/>
            <w:tcBorders>
              <w:top w:val="nil"/>
              <w:left w:val="nil"/>
              <w:bottom w:val="single" w:sz="4" w:space="0" w:color="auto"/>
              <w:right w:val="single" w:sz="4" w:space="0" w:color="auto"/>
            </w:tcBorders>
            <w:shd w:val="clear" w:color="auto" w:fill="auto"/>
            <w:noWrap/>
            <w:vAlign w:val="center"/>
            <w:hideMark/>
          </w:tcPr>
          <w:p w14:paraId="18FCCC18"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262</w:t>
            </w:r>
          </w:p>
        </w:tc>
      </w:tr>
      <w:tr w:rsidR="006E03AF" w:rsidRPr="002B1AC0" w14:paraId="212EEC9B"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546AE947"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7</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24842EC6" w14:textId="6DB1DA79"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P</w:t>
            </w:r>
            <w:r w:rsidR="006E03AF" w:rsidRPr="002B1AC0">
              <w:rPr>
                <w:rFonts w:ascii="Calibri" w:eastAsia="Times New Roman" w:hAnsi="Calibri" w:cs="Times New Roman"/>
                <w:color w:val="000000"/>
                <w:sz w:val="22"/>
                <w:szCs w:val="22"/>
                <w:lang w:val="es-ES" w:eastAsia="es-ES"/>
              </w:rPr>
              <w:t xml:space="preserve">uerto </w:t>
            </w:r>
            <w:r w:rsidRPr="002B1AC0">
              <w:rPr>
                <w:rFonts w:ascii="Calibri" w:eastAsia="Times New Roman" w:hAnsi="Calibri" w:cs="Times New Roman"/>
                <w:color w:val="000000"/>
                <w:sz w:val="22"/>
                <w:szCs w:val="22"/>
                <w:lang w:val="es-ES" w:eastAsia="es-ES"/>
              </w:rPr>
              <w:t>Gaitán</w:t>
            </w:r>
          </w:p>
        </w:tc>
        <w:tc>
          <w:tcPr>
            <w:tcW w:w="1472" w:type="pct"/>
            <w:tcBorders>
              <w:top w:val="nil"/>
              <w:left w:val="nil"/>
              <w:bottom w:val="single" w:sz="4" w:space="0" w:color="auto"/>
              <w:right w:val="single" w:sz="4" w:space="0" w:color="auto"/>
            </w:tcBorders>
            <w:shd w:val="clear" w:color="auto" w:fill="auto"/>
            <w:noWrap/>
            <w:vAlign w:val="center"/>
            <w:hideMark/>
          </w:tcPr>
          <w:p w14:paraId="7E031D92"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1564</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58925A5B"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Perú</w:t>
            </w:r>
          </w:p>
        </w:tc>
        <w:tc>
          <w:tcPr>
            <w:tcW w:w="1443" w:type="pct"/>
            <w:tcBorders>
              <w:top w:val="nil"/>
              <w:left w:val="nil"/>
              <w:bottom w:val="single" w:sz="4" w:space="0" w:color="auto"/>
              <w:right w:val="single" w:sz="4" w:space="0" w:color="auto"/>
            </w:tcBorders>
            <w:shd w:val="clear" w:color="auto" w:fill="auto"/>
            <w:noWrap/>
            <w:vAlign w:val="center"/>
            <w:hideMark/>
          </w:tcPr>
          <w:p w14:paraId="01A139B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241</w:t>
            </w:r>
          </w:p>
        </w:tc>
      </w:tr>
      <w:tr w:rsidR="006E03AF" w:rsidRPr="002B1AC0" w14:paraId="34E5D847"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037BDB8"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1575FECC" w14:textId="28410370"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M</w:t>
            </w:r>
            <w:r w:rsidR="006E03AF" w:rsidRPr="002B1AC0">
              <w:rPr>
                <w:rFonts w:ascii="Calibri" w:eastAsia="Times New Roman" w:hAnsi="Calibri" w:cs="Times New Roman"/>
                <w:color w:val="000000"/>
                <w:sz w:val="22"/>
                <w:szCs w:val="22"/>
                <w:lang w:val="es-ES" w:eastAsia="es-ES"/>
              </w:rPr>
              <w:t>esetas</w:t>
            </w:r>
          </w:p>
        </w:tc>
        <w:tc>
          <w:tcPr>
            <w:tcW w:w="1472" w:type="pct"/>
            <w:tcBorders>
              <w:top w:val="nil"/>
              <w:left w:val="nil"/>
              <w:bottom w:val="single" w:sz="4" w:space="0" w:color="auto"/>
              <w:right w:val="single" w:sz="4" w:space="0" w:color="auto"/>
            </w:tcBorders>
            <w:shd w:val="clear" w:color="auto" w:fill="auto"/>
            <w:noWrap/>
            <w:vAlign w:val="center"/>
            <w:hideMark/>
          </w:tcPr>
          <w:p w14:paraId="6ABC83C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1470</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5D1768AD"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Ecuador</w:t>
            </w:r>
          </w:p>
        </w:tc>
        <w:tc>
          <w:tcPr>
            <w:tcW w:w="1443" w:type="pct"/>
            <w:tcBorders>
              <w:top w:val="nil"/>
              <w:left w:val="nil"/>
              <w:bottom w:val="single" w:sz="4" w:space="0" w:color="auto"/>
              <w:right w:val="single" w:sz="4" w:space="0" w:color="auto"/>
            </w:tcBorders>
            <w:shd w:val="clear" w:color="auto" w:fill="auto"/>
            <w:noWrap/>
            <w:vAlign w:val="center"/>
            <w:hideMark/>
          </w:tcPr>
          <w:p w14:paraId="6617AA1C"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198</w:t>
            </w:r>
          </w:p>
        </w:tc>
      </w:tr>
      <w:tr w:rsidR="006E03AF" w:rsidRPr="002B1AC0" w14:paraId="57506BB3"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70A6E90B"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9</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4E472F40" w14:textId="2F2E0481"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w:t>
            </w:r>
            <w:r w:rsidR="006E03AF" w:rsidRPr="002B1AC0">
              <w:rPr>
                <w:rFonts w:ascii="Calibri" w:eastAsia="Times New Roman" w:hAnsi="Calibri" w:cs="Times New Roman"/>
                <w:color w:val="000000"/>
                <w:sz w:val="22"/>
                <w:szCs w:val="22"/>
                <w:lang w:val="es-ES" w:eastAsia="es-ES"/>
              </w:rPr>
              <w:t>umaral</w:t>
            </w:r>
          </w:p>
        </w:tc>
        <w:tc>
          <w:tcPr>
            <w:tcW w:w="1472" w:type="pct"/>
            <w:tcBorders>
              <w:top w:val="nil"/>
              <w:left w:val="nil"/>
              <w:bottom w:val="single" w:sz="4" w:space="0" w:color="auto"/>
              <w:right w:val="single" w:sz="4" w:space="0" w:color="auto"/>
            </w:tcBorders>
            <w:shd w:val="clear" w:color="auto" w:fill="auto"/>
            <w:noWrap/>
            <w:vAlign w:val="center"/>
            <w:hideMark/>
          </w:tcPr>
          <w:p w14:paraId="1BEC857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1328</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5BC7F5B3"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Chile</w:t>
            </w:r>
          </w:p>
        </w:tc>
        <w:tc>
          <w:tcPr>
            <w:tcW w:w="1443" w:type="pct"/>
            <w:tcBorders>
              <w:top w:val="nil"/>
              <w:left w:val="nil"/>
              <w:bottom w:val="single" w:sz="4" w:space="0" w:color="auto"/>
              <w:right w:val="single" w:sz="4" w:space="0" w:color="auto"/>
            </w:tcBorders>
            <w:shd w:val="clear" w:color="auto" w:fill="auto"/>
            <w:noWrap/>
            <w:vAlign w:val="center"/>
            <w:hideMark/>
          </w:tcPr>
          <w:p w14:paraId="2129AFF7"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191</w:t>
            </w:r>
          </w:p>
        </w:tc>
      </w:tr>
      <w:tr w:rsidR="006E03AF" w:rsidRPr="002B1AC0" w14:paraId="21B9DC77"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3408B1E"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10</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1E25D69E" w14:textId="3C180CB1"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G</w:t>
            </w:r>
            <w:r w:rsidR="006E03AF" w:rsidRPr="002B1AC0">
              <w:rPr>
                <w:rFonts w:ascii="Calibri" w:eastAsia="Times New Roman" w:hAnsi="Calibri" w:cs="Times New Roman"/>
                <w:color w:val="000000"/>
                <w:sz w:val="22"/>
                <w:szCs w:val="22"/>
                <w:lang w:val="es-ES" w:eastAsia="es-ES"/>
              </w:rPr>
              <w:t>ranada</w:t>
            </w:r>
          </w:p>
        </w:tc>
        <w:tc>
          <w:tcPr>
            <w:tcW w:w="1472" w:type="pct"/>
            <w:tcBorders>
              <w:top w:val="nil"/>
              <w:left w:val="nil"/>
              <w:bottom w:val="single" w:sz="4" w:space="0" w:color="auto"/>
              <w:right w:val="single" w:sz="4" w:space="0" w:color="auto"/>
            </w:tcBorders>
            <w:shd w:val="clear" w:color="auto" w:fill="auto"/>
            <w:noWrap/>
            <w:vAlign w:val="center"/>
            <w:hideMark/>
          </w:tcPr>
          <w:p w14:paraId="2CA72146"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1283</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22B444E9"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Canadá</w:t>
            </w:r>
          </w:p>
        </w:tc>
        <w:tc>
          <w:tcPr>
            <w:tcW w:w="1443" w:type="pct"/>
            <w:tcBorders>
              <w:top w:val="nil"/>
              <w:left w:val="nil"/>
              <w:bottom w:val="single" w:sz="4" w:space="0" w:color="auto"/>
              <w:right w:val="single" w:sz="4" w:space="0" w:color="auto"/>
            </w:tcBorders>
            <w:shd w:val="clear" w:color="auto" w:fill="auto"/>
            <w:noWrap/>
            <w:vAlign w:val="center"/>
            <w:hideMark/>
          </w:tcPr>
          <w:p w14:paraId="78C4673F"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132</w:t>
            </w:r>
          </w:p>
        </w:tc>
      </w:tr>
      <w:tr w:rsidR="006E03AF" w:rsidRPr="002B1AC0" w14:paraId="0D26F744"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724B8F6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11</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57C86762" w14:textId="0F935400"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Medellín</w:t>
            </w:r>
          </w:p>
        </w:tc>
        <w:tc>
          <w:tcPr>
            <w:tcW w:w="1472" w:type="pct"/>
            <w:tcBorders>
              <w:top w:val="nil"/>
              <w:left w:val="nil"/>
              <w:bottom w:val="single" w:sz="4" w:space="0" w:color="auto"/>
              <w:right w:val="single" w:sz="4" w:space="0" w:color="auto"/>
            </w:tcBorders>
            <w:shd w:val="clear" w:color="auto" w:fill="auto"/>
            <w:noWrap/>
            <w:vAlign w:val="center"/>
            <w:hideMark/>
          </w:tcPr>
          <w:p w14:paraId="3E33111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1035</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8227352"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Cuba</w:t>
            </w:r>
          </w:p>
        </w:tc>
        <w:tc>
          <w:tcPr>
            <w:tcW w:w="1443" w:type="pct"/>
            <w:tcBorders>
              <w:top w:val="nil"/>
              <w:left w:val="nil"/>
              <w:bottom w:val="single" w:sz="4" w:space="0" w:color="auto"/>
              <w:right w:val="single" w:sz="4" w:space="0" w:color="auto"/>
            </w:tcBorders>
            <w:shd w:val="clear" w:color="auto" w:fill="auto"/>
            <w:noWrap/>
            <w:vAlign w:val="center"/>
            <w:hideMark/>
          </w:tcPr>
          <w:p w14:paraId="6CAEE8D4"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109</w:t>
            </w:r>
          </w:p>
        </w:tc>
      </w:tr>
      <w:tr w:rsidR="006E03AF" w:rsidRPr="002B1AC0" w14:paraId="4EB8E575"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AE8B4E9"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12</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3C7113E1" w14:textId="363D8D27"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S</w:t>
            </w:r>
            <w:r w:rsidR="006E03AF" w:rsidRPr="002B1AC0">
              <w:rPr>
                <w:rFonts w:ascii="Calibri" w:eastAsia="Times New Roman" w:hAnsi="Calibri" w:cs="Times New Roman"/>
                <w:color w:val="000000"/>
                <w:sz w:val="22"/>
                <w:szCs w:val="22"/>
                <w:lang w:val="es-ES" w:eastAsia="es-ES"/>
              </w:rPr>
              <w:t xml:space="preserve">an </w:t>
            </w:r>
            <w:r w:rsidRPr="002B1AC0">
              <w:rPr>
                <w:rFonts w:ascii="Calibri" w:eastAsia="Times New Roman" w:hAnsi="Calibri" w:cs="Times New Roman"/>
                <w:color w:val="000000"/>
                <w:sz w:val="22"/>
                <w:szCs w:val="22"/>
                <w:lang w:val="es-ES" w:eastAsia="es-ES"/>
              </w:rPr>
              <w:t>Martin</w:t>
            </w:r>
          </w:p>
        </w:tc>
        <w:tc>
          <w:tcPr>
            <w:tcW w:w="1472" w:type="pct"/>
            <w:tcBorders>
              <w:top w:val="nil"/>
              <w:left w:val="nil"/>
              <w:bottom w:val="single" w:sz="4" w:space="0" w:color="auto"/>
              <w:right w:val="single" w:sz="4" w:space="0" w:color="auto"/>
            </w:tcBorders>
            <w:shd w:val="clear" w:color="auto" w:fill="auto"/>
            <w:noWrap/>
            <w:vAlign w:val="center"/>
            <w:hideMark/>
          </w:tcPr>
          <w:p w14:paraId="59147248"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887</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0071224E"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Brasil</w:t>
            </w:r>
          </w:p>
        </w:tc>
        <w:tc>
          <w:tcPr>
            <w:tcW w:w="1443" w:type="pct"/>
            <w:tcBorders>
              <w:top w:val="nil"/>
              <w:left w:val="nil"/>
              <w:bottom w:val="single" w:sz="4" w:space="0" w:color="auto"/>
              <w:right w:val="single" w:sz="4" w:space="0" w:color="auto"/>
            </w:tcBorders>
            <w:shd w:val="clear" w:color="auto" w:fill="auto"/>
            <w:noWrap/>
            <w:vAlign w:val="center"/>
            <w:hideMark/>
          </w:tcPr>
          <w:p w14:paraId="0F3DBE44"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101</w:t>
            </w:r>
          </w:p>
        </w:tc>
      </w:tr>
      <w:tr w:rsidR="006E03AF" w:rsidRPr="002B1AC0" w14:paraId="0E9386D5"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647AC09"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13</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269F8E11" w14:textId="71F8712A"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w:t>
            </w:r>
            <w:r w:rsidR="006E03AF" w:rsidRPr="002B1AC0">
              <w:rPr>
                <w:rFonts w:ascii="Calibri" w:eastAsia="Times New Roman" w:hAnsi="Calibri" w:cs="Times New Roman"/>
                <w:color w:val="000000"/>
                <w:sz w:val="22"/>
                <w:szCs w:val="22"/>
                <w:lang w:val="es-ES" w:eastAsia="es-ES"/>
              </w:rPr>
              <w:t>astilla la nueva</w:t>
            </w:r>
          </w:p>
        </w:tc>
        <w:tc>
          <w:tcPr>
            <w:tcW w:w="1472" w:type="pct"/>
            <w:tcBorders>
              <w:top w:val="nil"/>
              <w:left w:val="nil"/>
              <w:bottom w:val="single" w:sz="4" w:space="0" w:color="auto"/>
              <w:right w:val="single" w:sz="4" w:space="0" w:color="auto"/>
            </w:tcBorders>
            <w:shd w:val="clear" w:color="auto" w:fill="auto"/>
            <w:noWrap/>
            <w:vAlign w:val="center"/>
            <w:hideMark/>
          </w:tcPr>
          <w:p w14:paraId="5219EFE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880</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8144C13"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Bolivia</w:t>
            </w:r>
          </w:p>
        </w:tc>
        <w:tc>
          <w:tcPr>
            <w:tcW w:w="1443" w:type="pct"/>
            <w:tcBorders>
              <w:top w:val="nil"/>
              <w:left w:val="nil"/>
              <w:bottom w:val="single" w:sz="4" w:space="0" w:color="auto"/>
              <w:right w:val="single" w:sz="4" w:space="0" w:color="auto"/>
            </w:tcBorders>
            <w:shd w:val="clear" w:color="auto" w:fill="auto"/>
            <w:noWrap/>
            <w:vAlign w:val="center"/>
            <w:hideMark/>
          </w:tcPr>
          <w:p w14:paraId="4DB75DBA"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84</w:t>
            </w:r>
          </w:p>
        </w:tc>
      </w:tr>
      <w:tr w:rsidR="006E03AF" w:rsidRPr="002B1AC0" w14:paraId="2ACBC781"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CA8603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14</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727EDDDD" w14:textId="05223439"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V</w:t>
            </w:r>
            <w:r w:rsidR="006E03AF" w:rsidRPr="002B1AC0">
              <w:rPr>
                <w:rFonts w:ascii="Calibri" w:eastAsia="Times New Roman" w:hAnsi="Calibri" w:cs="Times New Roman"/>
                <w:color w:val="000000"/>
                <w:sz w:val="22"/>
                <w:szCs w:val="22"/>
                <w:lang w:val="es-ES" w:eastAsia="es-ES"/>
              </w:rPr>
              <w:t>ista hermosa</w:t>
            </w:r>
          </w:p>
        </w:tc>
        <w:tc>
          <w:tcPr>
            <w:tcW w:w="1472" w:type="pct"/>
            <w:tcBorders>
              <w:top w:val="nil"/>
              <w:left w:val="nil"/>
              <w:bottom w:val="single" w:sz="4" w:space="0" w:color="auto"/>
              <w:right w:val="single" w:sz="4" w:space="0" w:color="auto"/>
            </w:tcBorders>
            <w:shd w:val="clear" w:color="auto" w:fill="auto"/>
            <w:noWrap/>
            <w:vAlign w:val="center"/>
            <w:hideMark/>
          </w:tcPr>
          <w:p w14:paraId="08124B9E"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816</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0EBA844"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Guatemala</w:t>
            </w:r>
          </w:p>
        </w:tc>
        <w:tc>
          <w:tcPr>
            <w:tcW w:w="1443" w:type="pct"/>
            <w:tcBorders>
              <w:top w:val="nil"/>
              <w:left w:val="nil"/>
              <w:bottom w:val="single" w:sz="4" w:space="0" w:color="auto"/>
              <w:right w:val="single" w:sz="4" w:space="0" w:color="auto"/>
            </w:tcBorders>
            <w:shd w:val="clear" w:color="auto" w:fill="auto"/>
            <w:noWrap/>
            <w:vAlign w:val="center"/>
            <w:hideMark/>
          </w:tcPr>
          <w:p w14:paraId="2BA3179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78</w:t>
            </w:r>
          </w:p>
        </w:tc>
      </w:tr>
      <w:tr w:rsidR="006E03AF" w:rsidRPr="002B1AC0" w14:paraId="6EA3D9A7"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6B171AF"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15</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40632DE7" w14:textId="2A7836B1"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S</w:t>
            </w:r>
            <w:r w:rsidR="006E03AF" w:rsidRPr="002B1AC0">
              <w:rPr>
                <w:rFonts w:ascii="Calibri" w:eastAsia="Times New Roman" w:hAnsi="Calibri" w:cs="Times New Roman"/>
                <w:color w:val="000000"/>
                <w:sz w:val="22"/>
                <w:szCs w:val="22"/>
                <w:lang w:val="es-ES" w:eastAsia="es-ES"/>
              </w:rPr>
              <w:t>anta marta</w:t>
            </w:r>
          </w:p>
        </w:tc>
        <w:tc>
          <w:tcPr>
            <w:tcW w:w="1472" w:type="pct"/>
            <w:tcBorders>
              <w:top w:val="nil"/>
              <w:left w:val="nil"/>
              <w:bottom w:val="single" w:sz="4" w:space="0" w:color="auto"/>
              <w:right w:val="single" w:sz="4" w:space="0" w:color="auto"/>
            </w:tcBorders>
            <w:shd w:val="clear" w:color="auto" w:fill="auto"/>
            <w:noWrap/>
            <w:vAlign w:val="center"/>
            <w:hideMark/>
          </w:tcPr>
          <w:p w14:paraId="37E4BCE7"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812</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5D2FB66B"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Francia</w:t>
            </w:r>
          </w:p>
        </w:tc>
        <w:tc>
          <w:tcPr>
            <w:tcW w:w="1443" w:type="pct"/>
            <w:tcBorders>
              <w:top w:val="nil"/>
              <w:left w:val="nil"/>
              <w:bottom w:val="single" w:sz="4" w:space="0" w:color="auto"/>
              <w:right w:val="single" w:sz="4" w:space="0" w:color="auto"/>
            </w:tcBorders>
            <w:shd w:val="clear" w:color="auto" w:fill="auto"/>
            <w:noWrap/>
            <w:vAlign w:val="center"/>
            <w:hideMark/>
          </w:tcPr>
          <w:p w14:paraId="0A76122C"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76</w:t>
            </w:r>
          </w:p>
        </w:tc>
      </w:tr>
      <w:tr w:rsidR="006E03AF" w:rsidRPr="002B1AC0" w14:paraId="721AC96A"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1EE1DA4D"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16</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59806E66"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Yopal</w:t>
            </w:r>
          </w:p>
        </w:tc>
        <w:tc>
          <w:tcPr>
            <w:tcW w:w="1472" w:type="pct"/>
            <w:tcBorders>
              <w:top w:val="nil"/>
              <w:left w:val="nil"/>
              <w:bottom w:val="single" w:sz="4" w:space="0" w:color="auto"/>
              <w:right w:val="single" w:sz="4" w:space="0" w:color="auto"/>
            </w:tcBorders>
            <w:shd w:val="clear" w:color="auto" w:fill="auto"/>
            <w:noWrap/>
            <w:vAlign w:val="center"/>
            <w:hideMark/>
          </w:tcPr>
          <w:p w14:paraId="2F182243"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722</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BE72AB2"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Australia</w:t>
            </w:r>
          </w:p>
        </w:tc>
        <w:tc>
          <w:tcPr>
            <w:tcW w:w="1443" w:type="pct"/>
            <w:tcBorders>
              <w:top w:val="nil"/>
              <w:left w:val="nil"/>
              <w:bottom w:val="single" w:sz="4" w:space="0" w:color="auto"/>
              <w:right w:val="single" w:sz="4" w:space="0" w:color="auto"/>
            </w:tcBorders>
            <w:shd w:val="clear" w:color="auto" w:fill="auto"/>
            <w:noWrap/>
            <w:vAlign w:val="center"/>
            <w:hideMark/>
          </w:tcPr>
          <w:p w14:paraId="7E5DDE0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68</w:t>
            </w:r>
          </w:p>
        </w:tc>
      </w:tr>
      <w:tr w:rsidR="006E03AF" w:rsidRPr="002B1AC0" w14:paraId="079B6633"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08ADEDDC"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17</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138AB843"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Guamal</w:t>
            </w:r>
          </w:p>
        </w:tc>
        <w:tc>
          <w:tcPr>
            <w:tcW w:w="1472" w:type="pct"/>
            <w:tcBorders>
              <w:top w:val="nil"/>
              <w:left w:val="nil"/>
              <w:bottom w:val="single" w:sz="4" w:space="0" w:color="auto"/>
              <w:right w:val="single" w:sz="4" w:space="0" w:color="auto"/>
            </w:tcBorders>
            <w:shd w:val="clear" w:color="auto" w:fill="auto"/>
            <w:noWrap/>
            <w:vAlign w:val="center"/>
            <w:hideMark/>
          </w:tcPr>
          <w:p w14:paraId="4BCBA3AD"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702</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5E530CAC"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Panamá</w:t>
            </w:r>
          </w:p>
        </w:tc>
        <w:tc>
          <w:tcPr>
            <w:tcW w:w="1443" w:type="pct"/>
            <w:tcBorders>
              <w:top w:val="nil"/>
              <w:left w:val="nil"/>
              <w:bottom w:val="single" w:sz="4" w:space="0" w:color="auto"/>
              <w:right w:val="single" w:sz="4" w:space="0" w:color="auto"/>
            </w:tcBorders>
            <w:shd w:val="clear" w:color="auto" w:fill="auto"/>
            <w:noWrap/>
            <w:vAlign w:val="center"/>
            <w:hideMark/>
          </w:tcPr>
          <w:p w14:paraId="331A00BF"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54</w:t>
            </w:r>
          </w:p>
        </w:tc>
      </w:tr>
      <w:tr w:rsidR="006E03AF" w:rsidRPr="002B1AC0" w14:paraId="5458A7E1"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FAC5897"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18</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41CF7D2F"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Cali</w:t>
            </w:r>
          </w:p>
        </w:tc>
        <w:tc>
          <w:tcPr>
            <w:tcW w:w="1472" w:type="pct"/>
            <w:tcBorders>
              <w:top w:val="nil"/>
              <w:left w:val="nil"/>
              <w:bottom w:val="single" w:sz="4" w:space="0" w:color="auto"/>
              <w:right w:val="single" w:sz="4" w:space="0" w:color="auto"/>
            </w:tcBorders>
            <w:shd w:val="clear" w:color="auto" w:fill="auto"/>
            <w:noWrap/>
            <w:vAlign w:val="center"/>
            <w:hideMark/>
          </w:tcPr>
          <w:p w14:paraId="5002564E"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667</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04B5CD33"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Italia</w:t>
            </w:r>
          </w:p>
        </w:tc>
        <w:tc>
          <w:tcPr>
            <w:tcW w:w="1443" w:type="pct"/>
            <w:tcBorders>
              <w:top w:val="nil"/>
              <w:left w:val="nil"/>
              <w:bottom w:val="single" w:sz="4" w:space="0" w:color="auto"/>
              <w:right w:val="single" w:sz="4" w:space="0" w:color="auto"/>
            </w:tcBorders>
            <w:shd w:val="clear" w:color="auto" w:fill="auto"/>
            <w:noWrap/>
            <w:vAlign w:val="center"/>
            <w:hideMark/>
          </w:tcPr>
          <w:p w14:paraId="4D8DCF5B"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52</w:t>
            </w:r>
          </w:p>
        </w:tc>
      </w:tr>
      <w:tr w:rsidR="006E03AF" w:rsidRPr="002B1AC0" w14:paraId="3038C52E"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82D4A1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19</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2C7F3429"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Villanueva</w:t>
            </w:r>
          </w:p>
        </w:tc>
        <w:tc>
          <w:tcPr>
            <w:tcW w:w="1472" w:type="pct"/>
            <w:tcBorders>
              <w:top w:val="nil"/>
              <w:left w:val="nil"/>
              <w:bottom w:val="single" w:sz="4" w:space="0" w:color="auto"/>
              <w:right w:val="single" w:sz="4" w:space="0" w:color="auto"/>
            </w:tcBorders>
            <w:shd w:val="clear" w:color="auto" w:fill="auto"/>
            <w:noWrap/>
            <w:vAlign w:val="center"/>
            <w:hideMark/>
          </w:tcPr>
          <w:p w14:paraId="2700D566"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504</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66076EFD"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Costa Rica</w:t>
            </w:r>
          </w:p>
        </w:tc>
        <w:tc>
          <w:tcPr>
            <w:tcW w:w="1443" w:type="pct"/>
            <w:tcBorders>
              <w:top w:val="nil"/>
              <w:left w:val="nil"/>
              <w:bottom w:val="single" w:sz="4" w:space="0" w:color="auto"/>
              <w:right w:val="single" w:sz="4" w:space="0" w:color="auto"/>
            </w:tcBorders>
            <w:shd w:val="clear" w:color="auto" w:fill="auto"/>
            <w:noWrap/>
            <w:vAlign w:val="center"/>
            <w:hideMark/>
          </w:tcPr>
          <w:p w14:paraId="4639BDF2"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41</w:t>
            </w:r>
          </w:p>
        </w:tc>
      </w:tr>
      <w:tr w:rsidR="006E03AF" w:rsidRPr="002B1AC0" w14:paraId="786C7DD9"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0CF14E8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20</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205D67B5" w14:textId="14392B83"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Cúcuta</w:t>
            </w:r>
          </w:p>
        </w:tc>
        <w:tc>
          <w:tcPr>
            <w:tcW w:w="1472" w:type="pct"/>
            <w:tcBorders>
              <w:top w:val="nil"/>
              <w:left w:val="nil"/>
              <w:bottom w:val="single" w:sz="4" w:space="0" w:color="auto"/>
              <w:right w:val="single" w:sz="4" w:space="0" w:color="auto"/>
            </w:tcBorders>
            <w:shd w:val="clear" w:color="auto" w:fill="auto"/>
            <w:noWrap/>
            <w:vAlign w:val="center"/>
            <w:hideMark/>
          </w:tcPr>
          <w:p w14:paraId="3A60511D"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503</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1C148E85"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Alemania</w:t>
            </w:r>
          </w:p>
        </w:tc>
        <w:tc>
          <w:tcPr>
            <w:tcW w:w="1443" w:type="pct"/>
            <w:tcBorders>
              <w:top w:val="nil"/>
              <w:left w:val="nil"/>
              <w:bottom w:val="single" w:sz="4" w:space="0" w:color="auto"/>
              <w:right w:val="single" w:sz="4" w:space="0" w:color="auto"/>
            </w:tcBorders>
            <w:shd w:val="clear" w:color="auto" w:fill="auto"/>
            <w:noWrap/>
            <w:vAlign w:val="center"/>
            <w:hideMark/>
          </w:tcPr>
          <w:p w14:paraId="5BAC34A5"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38</w:t>
            </w:r>
          </w:p>
        </w:tc>
      </w:tr>
      <w:tr w:rsidR="006E03AF" w:rsidRPr="002B1AC0" w14:paraId="0D9B9EAE" w14:textId="77777777" w:rsidTr="006E03AF">
        <w:trPr>
          <w:trHeight w:val="291"/>
          <w:jc w:val="center"/>
        </w:trPr>
        <w:tc>
          <w:tcPr>
            <w:tcW w:w="1186" w:type="pct"/>
            <w:gridSpan w:val="2"/>
            <w:tcBorders>
              <w:top w:val="single" w:sz="4" w:space="0" w:color="auto"/>
              <w:left w:val="nil"/>
              <w:bottom w:val="nil"/>
              <w:right w:val="nil"/>
            </w:tcBorders>
            <w:shd w:val="clear" w:color="auto" w:fill="auto"/>
            <w:noWrap/>
            <w:vAlign w:val="center"/>
            <w:hideMark/>
          </w:tcPr>
          <w:p w14:paraId="7524DADA" w14:textId="77777777" w:rsidR="006E03AF" w:rsidRPr="002B1AC0" w:rsidRDefault="006E03AF" w:rsidP="006E03AF">
            <w:pPr>
              <w:jc w:val="center"/>
              <w:rPr>
                <w:rFonts w:ascii="Calibri" w:eastAsia="Times New Roman" w:hAnsi="Calibri" w:cs="Times New Roman"/>
                <w:b/>
                <w:bCs/>
                <w:color w:val="000000"/>
                <w:sz w:val="22"/>
                <w:szCs w:val="22"/>
                <w:lang w:val="es-ES" w:eastAsia="es-ES"/>
              </w:rPr>
            </w:pPr>
            <w:r w:rsidRPr="002B1AC0">
              <w:rPr>
                <w:rFonts w:ascii="Calibri" w:eastAsia="Times New Roman" w:hAnsi="Calibri" w:cs="Times New Roman"/>
                <w:b/>
                <w:bCs/>
                <w:color w:val="000000"/>
                <w:sz w:val="22"/>
                <w:szCs w:val="22"/>
                <w:lang w:val="es-ES" w:eastAsia="es-ES"/>
              </w:rPr>
              <w:t>TOTAL</w:t>
            </w:r>
          </w:p>
        </w:tc>
        <w:tc>
          <w:tcPr>
            <w:tcW w:w="1472" w:type="pct"/>
            <w:tcBorders>
              <w:top w:val="nil"/>
              <w:left w:val="nil"/>
              <w:bottom w:val="nil"/>
              <w:right w:val="nil"/>
            </w:tcBorders>
            <w:shd w:val="clear" w:color="auto" w:fill="auto"/>
            <w:noWrap/>
            <w:vAlign w:val="center"/>
            <w:hideMark/>
          </w:tcPr>
          <w:p w14:paraId="21ECC220" w14:textId="77777777" w:rsidR="006E03AF" w:rsidRPr="002B1AC0" w:rsidRDefault="006E03AF" w:rsidP="006E03AF">
            <w:pPr>
              <w:jc w:val="right"/>
              <w:rPr>
                <w:rFonts w:ascii="Calibri" w:eastAsia="Times New Roman" w:hAnsi="Calibri" w:cs="Times New Roman"/>
                <w:b/>
                <w:bCs/>
                <w:color w:val="000000"/>
                <w:sz w:val="22"/>
                <w:szCs w:val="22"/>
                <w:lang w:val="es-ES" w:eastAsia="es-ES"/>
              </w:rPr>
            </w:pPr>
            <w:r w:rsidRPr="002B1AC0">
              <w:rPr>
                <w:rFonts w:ascii="Calibri" w:eastAsia="Times New Roman" w:hAnsi="Calibri" w:cs="Times New Roman"/>
                <w:b/>
                <w:bCs/>
                <w:color w:val="000000"/>
                <w:sz w:val="22"/>
                <w:szCs w:val="22"/>
                <w:lang w:val="es-ES" w:eastAsia="es-ES"/>
              </w:rPr>
              <w:t>73604</w:t>
            </w:r>
          </w:p>
        </w:tc>
        <w:tc>
          <w:tcPr>
            <w:tcW w:w="899" w:type="pct"/>
            <w:tcBorders>
              <w:top w:val="nil"/>
              <w:left w:val="nil"/>
              <w:bottom w:val="nil"/>
              <w:right w:val="nil"/>
            </w:tcBorders>
            <w:shd w:val="clear" w:color="auto" w:fill="auto"/>
            <w:noWrap/>
            <w:vAlign w:val="center"/>
            <w:hideMark/>
          </w:tcPr>
          <w:p w14:paraId="12E012E1" w14:textId="77777777" w:rsidR="006E03AF" w:rsidRPr="002B1AC0" w:rsidRDefault="006E03AF" w:rsidP="006E03AF">
            <w:pPr>
              <w:rPr>
                <w:rFonts w:ascii="Calibri" w:eastAsia="Times New Roman" w:hAnsi="Calibri" w:cs="Times New Roman"/>
                <w:color w:val="000000"/>
                <w:sz w:val="22"/>
                <w:szCs w:val="22"/>
                <w:lang w:val="es-ES" w:eastAsia="es-ES"/>
              </w:rPr>
            </w:pPr>
          </w:p>
        </w:tc>
        <w:tc>
          <w:tcPr>
            <w:tcW w:w="1443" w:type="pct"/>
            <w:tcBorders>
              <w:top w:val="nil"/>
              <w:left w:val="nil"/>
              <w:bottom w:val="nil"/>
              <w:right w:val="nil"/>
            </w:tcBorders>
            <w:shd w:val="clear" w:color="auto" w:fill="auto"/>
            <w:noWrap/>
            <w:vAlign w:val="center"/>
            <w:hideMark/>
          </w:tcPr>
          <w:p w14:paraId="3940FFA1" w14:textId="77777777" w:rsidR="006E03AF" w:rsidRPr="002B1AC0" w:rsidRDefault="006E03AF" w:rsidP="006E03AF">
            <w:pPr>
              <w:jc w:val="right"/>
              <w:rPr>
                <w:rFonts w:ascii="Calibri" w:eastAsia="Times New Roman" w:hAnsi="Calibri" w:cs="Times New Roman"/>
                <w:b/>
                <w:bCs/>
                <w:color w:val="000000"/>
                <w:sz w:val="22"/>
                <w:szCs w:val="22"/>
                <w:lang w:val="es-ES" w:eastAsia="es-ES"/>
              </w:rPr>
            </w:pPr>
            <w:r w:rsidRPr="002B1AC0">
              <w:rPr>
                <w:rFonts w:ascii="Calibri" w:eastAsia="Times New Roman" w:hAnsi="Calibri" w:cs="Times New Roman"/>
                <w:b/>
                <w:bCs/>
                <w:color w:val="000000"/>
                <w:sz w:val="22"/>
                <w:szCs w:val="22"/>
                <w:lang w:val="es-ES" w:eastAsia="es-ES"/>
              </w:rPr>
              <w:t>98459</w:t>
            </w:r>
          </w:p>
        </w:tc>
      </w:tr>
    </w:tbl>
    <w:p w14:paraId="54AB4B27" w14:textId="77777777" w:rsidR="006E03AF" w:rsidRPr="002B1AC0" w:rsidRDefault="006E03AF" w:rsidP="00301AC5">
      <w:pPr>
        <w:jc w:val="both"/>
        <w:rPr>
          <w:rFonts w:ascii="Arial" w:hAnsi="Arial" w:cs="Arial"/>
          <w:lang w:val="es-CO"/>
        </w:rPr>
      </w:pPr>
    </w:p>
    <w:p w14:paraId="3FBF1CA9" w14:textId="77777777" w:rsidR="00301AC5" w:rsidRPr="002B1AC0" w:rsidRDefault="00301AC5" w:rsidP="009043CA">
      <w:pPr>
        <w:ind w:left="360"/>
        <w:jc w:val="both"/>
        <w:rPr>
          <w:rFonts w:ascii="Arial" w:hAnsi="Arial" w:cs="Arial"/>
          <w:lang w:val="es-CO"/>
        </w:rPr>
      </w:pPr>
    </w:p>
    <w:p w14:paraId="1368A1D4" w14:textId="7AF6B334" w:rsidR="00983AAC" w:rsidRPr="002B1AC0" w:rsidRDefault="001630B2" w:rsidP="009043CA">
      <w:pPr>
        <w:pStyle w:val="Prrafodelista"/>
        <w:numPr>
          <w:ilvl w:val="0"/>
          <w:numId w:val="9"/>
        </w:numPr>
        <w:spacing w:after="0" w:line="240" w:lineRule="auto"/>
        <w:rPr>
          <w:rFonts w:ascii="Arial" w:hAnsi="Arial" w:cs="Arial"/>
          <w:b/>
          <w:lang w:val="es-CO"/>
        </w:rPr>
      </w:pPr>
      <w:r w:rsidRPr="002B1AC0">
        <w:rPr>
          <w:rFonts w:ascii="Arial" w:hAnsi="Arial" w:cs="Arial"/>
          <w:b/>
          <w:lang w:val="es-CO"/>
        </w:rPr>
        <w:t xml:space="preserve">Visibilizar las ligas y </w:t>
      </w:r>
      <w:r w:rsidR="007B2298" w:rsidRPr="002B1AC0">
        <w:rPr>
          <w:rFonts w:ascii="Arial" w:hAnsi="Arial" w:cs="Arial"/>
          <w:b/>
          <w:lang w:val="es-CO"/>
        </w:rPr>
        <w:t>nuestros deportistas</w:t>
      </w:r>
      <w:r w:rsidRPr="002B1AC0">
        <w:rPr>
          <w:rFonts w:ascii="Arial" w:hAnsi="Arial" w:cs="Arial"/>
          <w:b/>
          <w:lang w:val="es-CO"/>
        </w:rPr>
        <w:t xml:space="preserve"> de elite</w:t>
      </w:r>
    </w:p>
    <w:p w14:paraId="033D20DF" w14:textId="77777777" w:rsidR="00983AAC" w:rsidRPr="002B1AC0" w:rsidRDefault="00983AAC" w:rsidP="009043CA">
      <w:pPr>
        <w:jc w:val="both"/>
        <w:rPr>
          <w:rFonts w:ascii="Arial" w:hAnsi="Arial" w:cs="Arial"/>
          <w:lang w:val="es-CO"/>
        </w:rPr>
      </w:pPr>
    </w:p>
    <w:p w14:paraId="0F81098F" w14:textId="0198E850" w:rsidR="001A0740" w:rsidRPr="002B1AC0" w:rsidRDefault="001A0740" w:rsidP="009043CA">
      <w:pPr>
        <w:jc w:val="both"/>
        <w:rPr>
          <w:rFonts w:ascii="Arial" w:hAnsi="Arial" w:cs="Arial"/>
        </w:rPr>
      </w:pPr>
      <w:r w:rsidRPr="002B1AC0">
        <w:rPr>
          <w:rFonts w:ascii="Arial" w:hAnsi="Arial" w:cs="Arial"/>
        </w:rPr>
        <w:t>La vinculación del talento humano para la continuidad de los procesos deportivos de alto rendimiento a través de la contratación de</w:t>
      </w:r>
      <w:r w:rsidR="007B2298">
        <w:rPr>
          <w:rFonts w:ascii="Arial" w:hAnsi="Arial" w:cs="Arial"/>
        </w:rPr>
        <w:t xml:space="preserve"> 123</w:t>
      </w:r>
      <w:r w:rsidRPr="002B1AC0">
        <w:rPr>
          <w:rFonts w:ascii="Arial" w:hAnsi="Arial" w:cs="Arial"/>
        </w:rPr>
        <w:t xml:space="preserve"> técnicos deportivos y</w:t>
      </w:r>
      <w:r w:rsidR="007B2298">
        <w:rPr>
          <w:rFonts w:ascii="Arial" w:hAnsi="Arial" w:cs="Arial"/>
        </w:rPr>
        <w:t xml:space="preserve"> un equipo multidisciplinario</w:t>
      </w:r>
      <w:r w:rsidRPr="002B1AC0">
        <w:rPr>
          <w:rFonts w:ascii="Arial" w:hAnsi="Arial" w:cs="Arial"/>
        </w:rPr>
        <w:t xml:space="preserve"> de procesos posibilito impactar </w:t>
      </w:r>
      <w:r w:rsidR="007B2298" w:rsidRPr="002B1AC0">
        <w:rPr>
          <w:rFonts w:ascii="Arial" w:hAnsi="Arial" w:cs="Arial"/>
        </w:rPr>
        <w:t>a deportistas</w:t>
      </w:r>
      <w:r w:rsidRPr="002B1AC0">
        <w:rPr>
          <w:rFonts w:ascii="Arial" w:hAnsi="Arial" w:cs="Arial"/>
        </w:rPr>
        <w:t xml:space="preserve"> </w:t>
      </w:r>
      <w:r w:rsidR="00C25A9D">
        <w:rPr>
          <w:rFonts w:ascii="Arial" w:hAnsi="Arial" w:cs="Arial"/>
        </w:rPr>
        <w:t xml:space="preserve">486 </w:t>
      </w:r>
      <w:r w:rsidRPr="002B1AC0">
        <w:rPr>
          <w:rFonts w:ascii="Arial" w:hAnsi="Arial" w:cs="Arial"/>
        </w:rPr>
        <w:t xml:space="preserve">que serán la base de la delegación de los juegos deportivos nacionales y </w:t>
      </w:r>
      <w:r w:rsidR="00C25A9D" w:rsidRPr="002B1AC0">
        <w:rPr>
          <w:rFonts w:ascii="Arial" w:hAnsi="Arial" w:cs="Arial"/>
        </w:rPr>
        <w:t>para nacionales</w:t>
      </w:r>
      <w:r w:rsidRPr="002B1AC0">
        <w:rPr>
          <w:rFonts w:ascii="Arial" w:hAnsi="Arial" w:cs="Arial"/>
        </w:rPr>
        <w:t xml:space="preserve"> 2023. Estos deportistas fueron registrados en la plataforma del instituto </w:t>
      </w:r>
      <w:proofErr w:type="spellStart"/>
      <w:r w:rsidRPr="002B1AC0">
        <w:rPr>
          <w:rFonts w:ascii="Arial" w:hAnsi="Arial" w:cs="Arial"/>
        </w:rPr>
        <w:t>IsoftSport</w:t>
      </w:r>
      <w:proofErr w:type="spellEnd"/>
      <w:r w:rsidRPr="002B1AC0">
        <w:rPr>
          <w:rFonts w:ascii="Arial" w:hAnsi="Arial" w:cs="Arial"/>
        </w:rPr>
        <w:t xml:space="preserve"> 1.0, lo cual ayudara a tener una caracterización acertada de la población impactada. </w:t>
      </w:r>
    </w:p>
    <w:p w14:paraId="3B65F839" w14:textId="77777777" w:rsidR="009C26B8" w:rsidRPr="002B1AC0" w:rsidRDefault="009C26B8" w:rsidP="009043CA">
      <w:pPr>
        <w:jc w:val="both"/>
        <w:rPr>
          <w:rFonts w:ascii="Arial" w:hAnsi="Arial" w:cs="Arial"/>
        </w:rPr>
      </w:pPr>
    </w:p>
    <w:tbl>
      <w:tblPr>
        <w:tblStyle w:val="Tablaconcuadrcula"/>
        <w:tblW w:w="0" w:type="auto"/>
        <w:jc w:val="center"/>
        <w:tblLook w:val="04A0" w:firstRow="1" w:lastRow="0" w:firstColumn="1" w:lastColumn="0" w:noHBand="0" w:noVBand="1"/>
      </w:tblPr>
      <w:tblGrid>
        <w:gridCol w:w="4367"/>
        <w:gridCol w:w="4461"/>
      </w:tblGrid>
      <w:tr w:rsidR="009C26B8" w:rsidRPr="002B1AC0" w14:paraId="5B77D3D2" w14:textId="77777777" w:rsidTr="009F3251">
        <w:trPr>
          <w:jc w:val="center"/>
        </w:trPr>
        <w:tc>
          <w:tcPr>
            <w:tcW w:w="4367" w:type="dxa"/>
            <w:vAlign w:val="center"/>
          </w:tcPr>
          <w:p w14:paraId="7D439E95" w14:textId="2F384B31" w:rsidR="009C26B8" w:rsidRPr="002B1AC0" w:rsidRDefault="008F750B" w:rsidP="009043CA">
            <w:pPr>
              <w:jc w:val="center"/>
              <w:rPr>
                <w:rFonts w:ascii="Arial" w:hAnsi="Arial" w:cs="Arial"/>
              </w:rPr>
            </w:pPr>
            <w:r>
              <w:rPr>
                <w:noProof/>
              </w:rPr>
              <w:lastRenderedPageBreak/>
              <w:drawing>
                <wp:anchor distT="0" distB="0" distL="114300" distR="114300" simplePos="0" relativeHeight="251674624" behindDoc="0" locked="0" layoutInCell="1" allowOverlap="1" wp14:anchorId="1DA95751" wp14:editId="655E811F">
                  <wp:simplePos x="0" y="0"/>
                  <wp:positionH relativeFrom="column">
                    <wp:posOffset>27305</wp:posOffset>
                  </wp:positionH>
                  <wp:positionV relativeFrom="paragraph">
                    <wp:posOffset>-1225550</wp:posOffset>
                  </wp:positionV>
                  <wp:extent cx="2552065" cy="1557020"/>
                  <wp:effectExtent l="0" t="0" r="635" b="5080"/>
                  <wp:wrapSquare wrapText="bothSides"/>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899" r="15286" b="11332"/>
                          <a:stretch/>
                        </pic:blipFill>
                        <pic:spPr bwMode="auto">
                          <a:xfrm>
                            <a:off x="0" y="0"/>
                            <a:ext cx="2552065" cy="1557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461" w:type="dxa"/>
            <w:vAlign w:val="center"/>
          </w:tcPr>
          <w:p w14:paraId="2627AF2B" w14:textId="536B997D" w:rsidR="009C26B8" w:rsidRPr="002B1AC0" w:rsidRDefault="000F3CE3" w:rsidP="009043CA">
            <w:pPr>
              <w:jc w:val="center"/>
              <w:rPr>
                <w:rFonts w:ascii="Arial" w:hAnsi="Arial" w:cs="Arial"/>
              </w:rPr>
            </w:pPr>
            <w:r>
              <w:rPr>
                <w:noProof/>
              </w:rPr>
              <w:drawing>
                <wp:inline distT="0" distB="0" distL="0" distR="0" wp14:anchorId="61EC230E" wp14:editId="0C874327">
                  <wp:extent cx="2409246" cy="1629410"/>
                  <wp:effectExtent l="0" t="0" r="0" b="8890"/>
                  <wp:docPr id="39" name="Imagen 39"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mag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30305" cy="1643653"/>
                          </a:xfrm>
                          <a:prstGeom prst="rect">
                            <a:avLst/>
                          </a:prstGeom>
                          <a:noFill/>
                          <a:ln>
                            <a:noFill/>
                          </a:ln>
                        </pic:spPr>
                      </pic:pic>
                    </a:graphicData>
                  </a:graphic>
                </wp:inline>
              </w:drawing>
            </w:r>
          </w:p>
        </w:tc>
      </w:tr>
    </w:tbl>
    <w:p w14:paraId="530697C1" w14:textId="77777777" w:rsidR="004D5B64" w:rsidRPr="002B1AC0" w:rsidRDefault="004D5B64" w:rsidP="009043CA">
      <w:pPr>
        <w:jc w:val="both"/>
        <w:rPr>
          <w:rFonts w:ascii="Arial" w:hAnsi="Arial" w:cs="Arial"/>
          <w:lang w:val="es-CO"/>
        </w:rPr>
      </w:pPr>
    </w:p>
    <w:p w14:paraId="43C27289" w14:textId="6E7E5398" w:rsidR="008E2521" w:rsidRPr="002B1AC0" w:rsidRDefault="003322B3" w:rsidP="009043CA">
      <w:pPr>
        <w:jc w:val="both"/>
        <w:rPr>
          <w:rFonts w:ascii="Arial" w:hAnsi="Arial" w:cs="Arial"/>
          <w:lang w:val="es-CO"/>
        </w:rPr>
      </w:pPr>
      <w:r w:rsidRPr="002B1AC0">
        <w:rPr>
          <w:rFonts w:ascii="Arial" w:hAnsi="Arial" w:cs="Arial"/>
          <w:lang w:val="es-CO"/>
        </w:rPr>
        <w:t>Además,</w:t>
      </w:r>
      <w:r w:rsidR="008E2521" w:rsidRPr="002B1AC0">
        <w:rPr>
          <w:rFonts w:ascii="Arial" w:hAnsi="Arial" w:cs="Arial"/>
          <w:lang w:val="es-CO"/>
        </w:rPr>
        <w:t xml:space="preserve"> esta interacción no solo se realizó con los atletas de alto rendimiento, sino que las interacciones fueron con la comunidad en general, con el fin de promover el deporte competitivo.</w:t>
      </w:r>
    </w:p>
    <w:p w14:paraId="4DFEDCB0" w14:textId="7A7146CB" w:rsidR="00D338BB" w:rsidRDefault="00D338BB" w:rsidP="009043CA">
      <w:pPr>
        <w:jc w:val="both"/>
        <w:rPr>
          <w:rFonts w:ascii="Arial" w:hAnsi="Arial" w:cs="Arial"/>
          <w:lang w:val="es-CO"/>
        </w:rPr>
      </w:pPr>
    </w:p>
    <w:p w14:paraId="66B5C4E4" w14:textId="77777777" w:rsidR="009F3251" w:rsidRPr="002B1AC0" w:rsidRDefault="009F3251" w:rsidP="009043CA">
      <w:pPr>
        <w:jc w:val="both"/>
        <w:rPr>
          <w:rFonts w:ascii="Arial" w:hAnsi="Arial" w:cs="Arial"/>
          <w:lang w:val="es-CO"/>
        </w:rPr>
      </w:pPr>
    </w:p>
    <w:p w14:paraId="355D8A80" w14:textId="77777777" w:rsidR="00295264" w:rsidRPr="002B1AC0" w:rsidRDefault="00295264" w:rsidP="009043CA">
      <w:pPr>
        <w:pStyle w:val="Prrafodelista"/>
        <w:numPr>
          <w:ilvl w:val="0"/>
          <w:numId w:val="12"/>
        </w:numPr>
        <w:spacing w:after="0" w:line="240" w:lineRule="auto"/>
        <w:jc w:val="both"/>
        <w:rPr>
          <w:rFonts w:ascii="Arial" w:hAnsi="Arial" w:cs="Arial"/>
          <w:b/>
        </w:rPr>
      </w:pPr>
      <w:r w:rsidRPr="002B1AC0">
        <w:rPr>
          <w:rFonts w:ascii="Arial" w:hAnsi="Arial" w:cs="Arial"/>
          <w:b/>
        </w:rPr>
        <w:t>OTRAS GESTIONES</w:t>
      </w:r>
    </w:p>
    <w:p w14:paraId="0C190BC0" w14:textId="77777777" w:rsidR="0050038C" w:rsidRPr="002B1AC0" w:rsidRDefault="0050038C" w:rsidP="009043CA">
      <w:pPr>
        <w:pStyle w:val="Prrafodelista"/>
        <w:spacing w:after="0" w:line="240" w:lineRule="auto"/>
        <w:jc w:val="both"/>
        <w:rPr>
          <w:rFonts w:ascii="Arial" w:hAnsi="Arial" w:cs="Arial"/>
          <w:b/>
        </w:rPr>
      </w:pPr>
    </w:p>
    <w:p w14:paraId="09C7428C" w14:textId="636AD25A" w:rsidR="009F3251" w:rsidRPr="009F3251" w:rsidRDefault="009F3251" w:rsidP="009F3251">
      <w:pPr>
        <w:pStyle w:val="Prrafodelista"/>
        <w:numPr>
          <w:ilvl w:val="0"/>
          <w:numId w:val="11"/>
        </w:numPr>
        <w:jc w:val="both"/>
        <w:rPr>
          <w:rFonts w:ascii="Arial" w:hAnsi="Arial" w:cs="Arial"/>
        </w:rPr>
      </w:pPr>
      <w:r w:rsidRPr="009F3251">
        <w:rPr>
          <w:rFonts w:ascii="Arial" w:hAnsi="Arial" w:cs="Arial"/>
        </w:rPr>
        <w:t>Implementación de la estrategia piloto “Futuros Llaneros” en la cual se</w:t>
      </w:r>
      <w:r>
        <w:rPr>
          <w:rFonts w:ascii="Arial" w:hAnsi="Arial" w:cs="Arial"/>
          <w:lang w:val="es-CO"/>
        </w:rPr>
        <w:t xml:space="preserve"> </w:t>
      </w:r>
      <w:r w:rsidRPr="009F3251">
        <w:rPr>
          <w:rFonts w:ascii="Arial" w:hAnsi="Arial" w:cs="Arial"/>
        </w:rPr>
        <w:t>beneficiaron 600 niños, niñas, adolescentes y jóvenes más, como semillero</w:t>
      </w:r>
    </w:p>
    <w:p w14:paraId="3C50AEEE" w14:textId="77777777" w:rsidR="009F3251" w:rsidRPr="009F3251" w:rsidRDefault="009F3251" w:rsidP="009F3251">
      <w:pPr>
        <w:pStyle w:val="Prrafodelista"/>
        <w:jc w:val="both"/>
        <w:rPr>
          <w:rFonts w:ascii="Arial" w:hAnsi="Arial" w:cs="Arial"/>
        </w:rPr>
      </w:pPr>
      <w:r w:rsidRPr="009F3251">
        <w:rPr>
          <w:rFonts w:ascii="Arial" w:hAnsi="Arial" w:cs="Arial"/>
        </w:rPr>
        <w:t>para acceder a las divisiones inferiores del equipo profesional de fútbol</w:t>
      </w:r>
    </w:p>
    <w:p w14:paraId="1DF1A9D0" w14:textId="1414A9AE" w:rsidR="002429E0" w:rsidRPr="002B1AC0" w:rsidRDefault="009F3251" w:rsidP="009F3251">
      <w:pPr>
        <w:pStyle w:val="Prrafodelista"/>
        <w:spacing w:after="0" w:line="240" w:lineRule="auto"/>
        <w:jc w:val="both"/>
        <w:rPr>
          <w:rFonts w:ascii="Arial" w:hAnsi="Arial" w:cs="Arial"/>
        </w:rPr>
      </w:pPr>
      <w:r w:rsidRPr="009F3251">
        <w:rPr>
          <w:rFonts w:ascii="Arial" w:hAnsi="Arial" w:cs="Arial"/>
        </w:rPr>
        <w:t>Llaneros FC.</w:t>
      </w:r>
    </w:p>
    <w:p w14:paraId="493170A3" w14:textId="77777777" w:rsidR="00EA70BD" w:rsidRPr="002B1AC0" w:rsidRDefault="00EA70BD" w:rsidP="009043CA">
      <w:pPr>
        <w:jc w:val="both"/>
        <w:rPr>
          <w:rFonts w:ascii="Arial" w:hAnsi="Arial" w:cs="Arial"/>
        </w:rPr>
      </w:pPr>
    </w:p>
    <w:tbl>
      <w:tblPr>
        <w:tblStyle w:val="Tablaconcuadrcula"/>
        <w:tblW w:w="0" w:type="auto"/>
        <w:tblLook w:val="04A0" w:firstRow="1" w:lastRow="0" w:firstColumn="1" w:lastColumn="0" w:noHBand="0" w:noVBand="1"/>
      </w:tblPr>
      <w:tblGrid>
        <w:gridCol w:w="4586"/>
        <w:gridCol w:w="4242"/>
      </w:tblGrid>
      <w:tr w:rsidR="00160EFF" w:rsidRPr="002B1AC0" w14:paraId="0990E4FD" w14:textId="77777777" w:rsidTr="007D76B2">
        <w:tc>
          <w:tcPr>
            <w:tcW w:w="4414" w:type="dxa"/>
            <w:vAlign w:val="center"/>
          </w:tcPr>
          <w:p w14:paraId="4D6C4AD3" w14:textId="1F850826" w:rsidR="002429E0" w:rsidRPr="002B1AC0" w:rsidRDefault="004E6DC4" w:rsidP="00CB61D3">
            <w:pPr>
              <w:jc w:val="both"/>
              <w:rPr>
                <w:rFonts w:ascii="Arial" w:hAnsi="Arial" w:cs="Arial"/>
              </w:rPr>
            </w:pPr>
            <w:r>
              <w:rPr>
                <w:noProof/>
              </w:rPr>
              <w:drawing>
                <wp:inline distT="0" distB="0" distL="0" distR="0" wp14:anchorId="3D1B700D" wp14:editId="3830B8B8">
                  <wp:extent cx="2812841" cy="1733384"/>
                  <wp:effectExtent l="0" t="0" r="6985"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2881933" cy="1775962"/>
                          </a:xfrm>
                          <a:prstGeom prst="rect">
                            <a:avLst/>
                          </a:prstGeom>
                          <a:noFill/>
                          <a:ln>
                            <a:noFill/>
                          </a:ln>
                        </pic:spPr>
                      </pic:pic>
                    </a:graphicData>
                  </a:graphic>
                </wp:inline>
              </w:drawing>
            </w:r>
          </w:p>
        </w:tc>
        <w:tc>
          <w:tcPr>
            <w:tcW w:w="4414" w:type="dxa"/>
            <w:vAlign w:val="center"/>
          </w:tcPr>
          <w:p w14:paraId="4E7F6D4C" w14:textId="44B53783" w:rsidR="002429E0" w:rsidRPr="002B1AC0" w:rsidRDefault="00160EFF" w:rsidP="00CB61D3">
            <w:pPr>
              <w:jc w:val="center"/>
              <w:rPr>
                <w:rFonts w:ascii="Arial" w:hAnsi="Arial" w:cs="Arial"/>
              </w:rPr>
            </w:pPr>
            <w:r>
              <w:rPr>
                <w:noProof/>
              </w:rPr>
              <w:drawing>
                <wp:anchor distT="0" distB="0" distL="114300" distR="114300" simplePos="0" relativeHeight="251672576" behindDoc="0" locked="0" layoutInCell="1" allowOverlap="1" wp14:anchorId="771F6E69" wp14:editId="2DB6D0FA">
                  <wp:simplePos x="0" y="0"/>
                  <wp:positionH relativeFrom="column">
                    <wp:posOffset>-15875</wp:posOffset>
                  </wp:positionH>
                  <wp:positionV relativeFrom="paragraph">
                    <wp:posOffset>-1350010</wp:posOffset>
                  </wp:positionV>
                  <wp:extent cx="2597150" cy="1542415"/>
                  <wp:effectExtent l="0" t="0" r="0" b="635"/>
                  <wp:wrapSquare wrapText="bothSides"/>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7150" cy="15424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09733C7" w14:textId="77777777" w:rsidR="00295264" w:rsidRPr="002B1AC0" w:rsidRDefault="00295264" w:rsidP="009043CA">
      <w:pPr>
        <w:jc w:val="both"/>
        <w:rPr>
          <w:rFonts w:ascii="Arial" w:hAnsi="Arial" w:cs="Arial"/>
        </w:rPr>
      </w:pPr>
    </w:p>
    <w:p w14:paraId="5482D563" w14:textId="14061307" w:rsidR="00081E32" w:rsidRDefault="00081E32" w:rsidP="00081E32">
      <w:pPr>
        <w:pStyle w:val="Prrafodelista"/>
        <w:spacing w:after="0" w:line="240" w:lineRule="auto"/>
        <w:jc w:val="both"/>
        <w:rPr>
          <w:rFonts w:ascii="Arial" w:hAnsi="Arial" w:cs="Arial"/>
        </w:rPr>
      </w:pPr>
    </w:p>
    <w:p w14:paraId="4814A4D8" w14:textId="5B04E03D" w:rsidR="003421F9" w:rsidRDefault="003421F9" w:rsidP="00081E32">
      <w:pPr>
        <w:pStyle w:val="Prrafodelista"/>
        <w:spacing w:after="0" w:line="240" w:lineRule="auto"/>
        <w:jc w:val="both"/>
        <w:rPr>
          <w:rFonts w:ascii="Arial" w:hAnsi="Arial" w:cs="Arial"/>
        </w:rPr>
      </w:pPr>
    </w:p>
    <w:p w14:paraId="651B61F8" w14:textId="668A50D1" w:rsidR="003421F9" w:rsidRDefault="003421F9" w:rsidP="00081E32">
      <w:pPr>
        <w:pStyle w:val="Prrafodelista"/>
        <w:spacing w:after="0" w:line="240" w:lineRule="auto"/>
        <w:jc w:val="both"/>
        <w:rPr>
          <w:rFonts w:ascii="Arial" w:hAnsi="Arial" w:cs="Arial"/>
        </w:rPr>
      </w:pPr>
    </w:p>
    <w:p w14:paraId="634B4714" w14:textId="59F2AC58" w:rsidR="003421F9" w:rsidRDefault="003421F9" w:rsidP="00081E32">
      <w:pPr>
        <w:pStyle w:val="Prrafodelista"/>
        <w:spacing w:after="0" w:line="240" w:lineRule="auto"/>
        <w:jc w:val="both"/>
        <w:rPr>
          <w:rFonts w:ascii="Arial" w:hAnsi="Arial" w:cs="Arial"/>
        </w:rPr>
      </w:pPr>
    </w:p>
    <w:p w14:paraId="4DCAA341" w14:textId="71E5D50B" w:rsidR="003421F9" w:rsidRDefault="003421F9" w:rsidP="00081E32">
      <w:pPr>
        <w:pStyle w:val="Prrafodelista"/>
        <w:spacing w:after="0" w:line="240" w:lineRule="auto"/>
        <w:jc w:val="both"/>
        <w:rPr>
          <w:rFonts w:ascii="Arial" w:hAnsi="Arial" w:cs="Arial"/>
        </w:rPr>
      </w:pPr>
    </w:p>
    <w:p w14:paraId="192AFE6F" w14:textId="216FB07B" w:rsidR="003421F9" w:rsidRDefault="003421F9" w:rsidP="00081E32">
      <w:pPr>
        <w:pStyle w:val="Prrafodelista"/>
        <w:spacing w:after="0" w:line="240" w:lineRule="auto"/>
        <w:jc w:val="both"/>
        <w:rPr>
          <w:rFonts w:ascii="Arial" w:hAnsi="Arial" w:cs="Arial"/>
        </w:rPr>
      </w:pPr>
    </w:p>
    <w:p w14:paraId="54D23573" w14:textId="1F5963A8" w:rsidR="003421F9" w:rsidRDefault="003421F9" w:rsidP="00081E32">
      <w:pPr>
        <w:pStyle w:val="Prrafodelista"/>
        <w:spacing w:after="0" w:line="240" w:lineRule="auto"/>
        <w:jc w:val="both"/>
        <w:rPr>
          <w:rFonts w:ascii="Arial" w:hAnsi="Arial" w:cs="Arial"/>
        </w:rPr>
      </w:pPr>
    </w:p>
    <w:p w14:paraId="4350E691" w14:textId="11AA2DE8" w:rsidR="003421F9" w:rsidRDefault="003421F9" w:rsidP="00081E32">
      <w:pPr>
        <w:pStyle w:val="Prrafodelista"/>
        <w:spacing w:after="0" w:line="240" w:lineRule="auto"/>
        <w:jc w:val="both"/>
        <w:rPr>
          <w:rFonts w:ascii="Arial" w:hAnsi="Arial" w:cs="Arial"/>
        </w:rPr>
      </w:pPr>
    </w:p>
    <w:p w14:paraId="48AFDFF8" w14:textId="1E2FF9E6" w:rsidR="003421F9" w:rsidRDefault="003421F9" w:rsidP="00081E32">
      <w:pPr>
        <w:pStyle w:val="Prrafodelista"/>
        <w:spacing w:after="0" w:line="240" w:lineRule="auto"/>
        <w:jc w:val="both"/>
        <w:rPr>
          <w:rFonts w:ascii="Arial" w:hAnsi="Arial" w:cs="Arial"/>
        </w:rPr>
      </w:pPr>
    </w:p>
    <w:p w14:paraId="3192A700" w14:textId="621D788D" w:rsidR="003421F9" w:rsidRDefault="003421F9" w:rsidP="00081E32">
      <w:pPr>
        <w:pStyle w:val="Prrafodelista"/>
        <w:spacing w:after="0" w:line="240" w:lineRule="auto"/>
        <w:jc w:val="both"/>
        <w:rPr>
          <w:rFonts w:ascii="Arial" w:hAnsi="Arial" w:cs="Arial"/>
        </w:rPr>
      </w:pPr>
    </w:p>
    <w:p w14:paraId="1FA692FD" w14:textId="77777777" w:rsidR="003421F9" w:rsidRPr="002B1AC0" w:rsidRDefault="003421F9" w:rsidP="00081E32">
      <w:pPr>
        <w:pStyle w:val="Prrafodelista"/>
        <w:spacing w:after="0" w:line="240" w:lineRule="auto"/>
        <w:jc w:val="both"/>
        <w:rPr>
          <w:rFonts w:ascii="Arial" w:hAnsi="Arial" w:cs="Arial"/>
        </w:rPr>
      </w:pPr>
    </w:p>
    <w:p w14:paraId="0DAD9533" w14:textId="4F50C5A4" w:rsidR="00D06306" w:rsidRPr="00980AA7" w:rsidRDefault="007D76B2" w:rsidP="00D06306">
      <w:pPr>
        <w:pStyle w:val="Prrafodelista"/>
        <w:numPr>
          <w:ilvl w:val="0"/>
          <w:numId w:val="11"/>
        </w:numPr>
        <w:spacing w:after="0" w:line="240" w:lineRule="auto"/>
        <w:jc w:val="both"/>
        <w:rPr>
          <w:rFonts w:ascii="Arial" w:hAnsi="Arial" w:cs="Arial"/>
        </w:rPr>
      </w:pPr>
      <w:r>
        <w:rPr>
          <w:rFonts w:ascii="Arial" w:hAnsi="Arial" w:cs="Arial"/>
          <w:lang w:val="es-CO"/>
        </w:rPr>
        <w:t>En alianza con la gente se lograron recuperar 92 polideportivos en Villavicencio.</w:t>
      </w:r>
    </w:p>
    <w:p w14:paraId="68BB0588" w14:textId="615D8942" w:rsidR="00980AA7" w:rsidRDefault="00980AA7" w:rsidP="00980AA7">
      <w:pPr>
        <w:ind w:left="360"/>
        <w:jc w:val="both"/>
        <w:rPr>
          <w:rFonts w:ascii="Arial" w:hAnsi="Arial" w:cs="Arial"/>
        </w:rPr>
      </w:pPr>
    </w:p>
    <w:tbl>
      <w:tblPr>
        <w:tblStyle w:val="Tablaconcuadrcula"/>
        <w:tblW w:w="0" w:type="auto"/>
        <w:tblInd w:w="360" w:type="dxa"/>
        <w:tblLook w:val="04A0" w:firstRow="1" w:lastRow="0" w:firstColumn="1" w:lastColumn="0" w:noHBand="0" w:noVBand="1"/>
      </w:tblPr>
      <w:tblGrid>
        <w:gridCol w:w="4176"/>
        <w:gridCol w:w="4292"/>
      </w:tblGrid>
      <w:tr w:rsidR="00BA5A8C" w14:paraId="3E1FB4FC" w14:textId="77777777" w:rsidTr="00BA5A8C">
        <w:tc>
          <w:tcPr>
            <w:tcW w:w="4414" w:type="dxa"/>
          </w:tcPr>
          <w:p w14:paraId="5FBB1BF3" w14:textId="67F6CD17" w:rsidR="00BA5A8C" w:rsidRDefault="00BA5A8C" w:rsidP="00980AA7">
            <w:pPr>
              <w:jc w:val="both"/>
              <w:rPr>
                <w:rFonts w:ascii="Arial" w:hAnsi="Arial" w:cs="Arial"/>
              </w:rPr>
            </w:pPr>
            <w:r w:rsidRPr="00BA5A8C">
              <w:rPr>
                <w:rFonts w:ascii="Arial" w:hAnsi="Arial" w:cs="Arial"/>
              </w:rPr>
              <w:drawing>
                <wp:inline distT="0" distB="0" distL="0" distR="0" wp14:anchorId="0226C858" wp14:editId="24E09B68">
                  <wp:extent cx="2381761" cy="1949628"/>
                  <wp:effectExtent l="0" t="0" r="0" b="0"/>
                  <wp:docPr id="16" name="Imagen 5">
                    <a:extLst xmlns:a="http://schemas.openxmlformats.org/drawingml/2006/main">
                      <a:ext uri="{FF2B5EF4-FFF2-40B4-BE49-F238E27FC236}">
                        <a16:creationId xmlns:a16="http://schemas.microsoft.com/office/drawing/2014/main" id="{45D60794-D72A-DC4A-3059-7BE23D741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45D60794-D72A-DC4A-3059-7BE23D74187A}"/>
                              </a:ext>
                            </a:extLst>
                          </pic:cNvPr>
                          <pic:cNvPicPr>
                            <a:picLocks noChangeAspect="1"/>
                          </pic:cNvPicPr>
                        </pic:nvPicPr>
                        <pic:blipFill rotWithShape="1">
                          <a:blip r:embed="rId21"/>
                          <a:srcRect l="22743" t="22128" r="50441" b="38845"/>
                          <a:stretch/>
                        </pic:blipFill>
                        <pic:spPr bwMode="auto">
                          <a:xfrm>
                            <a:off x="0" y="0"/>
                            <a:ext cx="2381761" cy="1949628"/>
                          </a:xfrm>
                          <a:prstGeom prst="rect">
                            <a:avLst/>
                          </a:prstGeom>
                          <a:ln>
                            <a:noFill/>
                          </a:ln>
                          <a:extLst>
                            <a:ext uri="{53640926-AAD7-44D8-BBD7-CCE9431645EC}">
                              <a14:shadowObscured xmlns:a14="http://schemas.microsoft.com/office/drawing/2010/main"/>
                            </a:ext>
                          </a:extLst>
                        </pic:spPr>
                      </pic:pic>
                    </a:graphicData>
                  </a:graphic>
                </wp:inline>
              </w:drawing>
            </w:r>
          </w:p>
        </w:tc>
        <w:tc>
          <w:tcPr>
            <w:tcW w:w="4414" w:type="dxa"/>
          </w:tcPr>
          <w:p w14:paraId="282C149E" w14:textId="64A103A5" w:rsidR="00BA5A8C" w:rsidRDefault="00BA5A8C" w:rsidP="00980AA7">
            <w:pPr>
              <w:jc w:val="both"/>
              <w:rPr>
                <w:rFonts w:ascii="Arial" w:hAnsi="Arial" w:cs="Arial"/>
              </w:rPr>
            </w:pPr>
            <w:r>
              <w:rPr>
                <w:noProof/>
              </w:rPr>
              <w:drawing>
                <wp:inline distT="0" distB="0" distL="0" distR="0" wp14:anchorId="4CBF1890" wp14:editId="12B03AE2">
                  <wp:extent cx="2520564" cy="200526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66214" cy="2041577"/>
                          </a:xfrm>
                          <a:prstGeom prst="rect">
                            <a:avLst/>
                          </a:prstGeom>
                          <a:noFill/>
                          <a:ln>
                            <a:noFill/>
                          </a:ln>
                        </pic:spPr>
                      </pic:pic>
                    </a:graphicData>
                  </a:graphic>
                </wp:inline>
              </w:drawing>
            </w:r>
          </w:p>
        </w:tc>
      </w:tr>
    </w:tbl>
    <w:p w14:paraId="5C678D14" w14:textId="551D6BEE" w:rsidR="00980AA7" w:rsidRPr="00980AA7" w:rsidRDefault="00980AA7" w:rsidP="00980AA7">
      <w:pPr>
        <w:ind w:left="360"/>
        <w:jc w:val="both"/>
        <w:rPr>
          <w:rFonts w:ascii="Arial" w:hAnsi="Arial" w:cs="Arial"/>
        </w:rPr>
      </w:pPr>
    </w:p>
    <w:p w14:paraId="1A86735E" w14:textId="77777777" w:rsidR="00081E32" w:rsidRPr="002B1AC0" w:rsidRDefault="00081E32" w:rsidP="00081E32">
      <w:pPr>
        <w:pStyle w:val="Prrafodelista"/>
        <w:spacing w:after="0" w:line="240" w:lineRule="auto"/>
        <w:jc w:val="both"/>
        <w:rPr>
          <w:rFonts w:ascii="Arial" w:hAnsi="Arial" w:cs="Arial"/>
        </w:rPr>
      </w:pPr>
    </w:p>
    <w:p w14:paraId="23AA4CFC" w14:textId="68CC5CB4" w:rsidR="00295264" w:rsidRPr="00BA5A8C" w:rsidRDefault="006B7476" w:rsidP="009043CA">
      <w:pPr>
        <w:pStyle w:val="Prrafodelista"/>
        <w:numPr>
          <w:ilvl w:val="0"/>
          <w:numId w:val="11"/>
        </w:numPr>
        <w:spacing w:after="0" w:line="240" w:lineRule="auto"/>
        <w:jc w:val="both"/>
        <w:rPr>
          <w:rFonts w:ascii="Arial" w:hAnsi="Arial" w:cs="Arial"/>
        </w:rPr>
      </w:pPr>
      <w:r>
        <w:rPr>
          <w:rFonts w:ascii="Arial" w:hAnsi="Arial" w:cs="Arial"/>
          <w:lang w:val="es-CO"/>
        </w:rPr>
        <w:t xml:space="preserve">Gestión en la conformación de 3 equipos profesionales conformados y reconocidos en las disciplinas de futbol, baloncesto y </w:t>
      </w:r>
      <w:r w:rsidR="00442CD6">
        <w:rPr>
          <w:rFonts w:ascii="Arial" w:hAnsi="Arial" w:cs="Arial"/>
          <w:lang w:val="es-CO"/>
        </w:rPr>
        <w:t>ciclismo.</w:t>
      </w:r>
    </w:p>
    <w:p w14:paraId="030D60CD" w14:textId="3347522B" w:rsidR="00BA5A8C" w:rsidRDefault="00BA5A8C" w:rsidP="00BA5A8C">
      <w:pPr>
        <w:pStyle w:val="Prrafodelista"/>
        <w:spacing w:after="0" w:line="240" w:lineRule="auto"/>
        <w:jc w:val="both"/>
        <w:rPr>
          <w:rFonts w:ascii="Arial" w:hAnsi="Arial" w:cs="Arial"/>
          <w:lang w:val="es-CO"/>
        </w:rPr>
      </w:pPr>
    </w:p>
    <w:tbl>
      <w:tblPr>
        <w:tblStyle w:val="Tablaconcuadrcula"/>
        <w:tblW w:w="0" w:type="auto"/>
        <w:tblInd w:w="1803" w:type="dxa"/>
        <w:tblLook w:val="04A0" w:firstRow="1" w:lastRow="0" w:firstColumn="1" w:lastColumn="0" w:noHBand="0" w:noVBand="1"/>
      </w:tblPr>
      <w:tblGrid>
        <w:gridCol w:w="5229"/>
      </w:tblGrid>
      <w:tr w:rsidR="00BA5A8C" w14:paraId="1215C372" w14:textId="77777777" w:rsidTr="00BA5A8C">
        <w:tc>
          <w:tcPr>
            <w:tcW w:w="5229" w:type="dxa"/>
          </w:tcPr>
          <w:p w14:paraId="3C89EB54" w14:textId="353FF146" w:rsidR="00BA5A8C" w:rsidRDefault="00BA5A8C" w:rsidP="00BA5A8C">
            <w:pPr>
              <w:pStyle w:val="Prrafodelista"/>
              <w:spacing w:after="0" w:line="240" w:lineRule="auto"/>
              <w:ind w:left="0"/>
              <w:jc w:val="both"/>
              <w:rPr>
                <w:rFonts w:ascii="Arial" w:hAnsi="Arial" w:cs="Arial"/>
              </w:rPr>
            </w:pPr>
            <w:r>
              <w:rPr>
                <w:noProof/>
              </w:rPr>
              <w:drawing>
                <wp:inline distT="0" distB="0" distL="0" distR="0" wp14:anchorId="2D8A7152" wp14:editId="37279E1C">
                  <wp:extent cx="3116912" cy="2593195"/>
                  <wp:effectExtent l="0" t="0" r="762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37852" cy="2610616"/>
                          </a:xfrm>
                          <a:prstGeom prst="rect">
                            <a:avLst/>
                          </a:prstGeom>
                          <a:noFill/>
                          <a:ln>
                            <a:noFill/>
                          </a:ln>
                        </pic:spPr>
                      </pic:pic>
                    </a:graphicData>
                  </a:graphic>
                </wp:inline>
              </w:drawing>
            </w:r>
          </w:p>
        </w:tc>
      </w:tr>
    </w:tbl>
    <w:p w14:paraId="52281037" w14:textId="77777777" w:rsidR="00BA5A8C" w:rsidRPr="002B1AC0" w:rsidRDefault="00BA5A8C" w:rsidP="00BA5A8C">
      <w:pPr>
        <w:pStyle w:val="Prrafodelista"/>
        <w:spacing w:after="0" w:line="240" w:lineRule="auto"/>
        <w:jc w:val="both"/>
        <w:rPr>
          <w:rFonts w:ascii="Arial" w:hAnsi="Arial" w:cs="Arial"/>
        </w:rPr>
      </w:pPr>
    </w:p>
    <w:p w14:paraId="13478BD7" w14:textId="77777777" w:rsidR="00114753" w:rsidRPr="002B1AC0" w:rsidRDefault="00114753" w:rsidP="009043CA">
      <w:pPr>
        <w:ind w:left="709"/>
        <w:jc w:val="both"/>
        <w:rPr>
          <w:rFonts w:ascii="Arial" w:hAnsi="Arial" w:cs="Arial"/>
        </w:rPr>
      </w:pPr>
    </w:p>
    <w:p w14:paraId="2A77EB68" w14:textId="77777777" w:rsidR="00724417" w:rsidRPr="002B1AC0" w:rsidRDefault="00724417" w:rsidP="009043CA">
      <w:pPr>
        <w:jc w:val="both"/>
        <w:rPr>
          <w:rFonts w:ascii="Arial" w:hAnsi="Arial" w:cs="Arial"/>
          <w:lang w:val="es-CO"/>
        </w:rPr>
      </w:pPr>
    </w:p>
    <w:p w14:paraId="49618E95" w14:textId="2FA36230" w:rsidR="0094082D" w:rsidRPr="002B1AC0" w:rsidRDefault="00B14F14" w:rsidP="009043CA">
      <w:pPr>
        <w:pStyle w:val="Prrafodelista"/>
        <w:numPr>
          <w:ilvl w:val="0"/>
          <w:numId w:val="8"/>
        </w:numPr>
        <w:spacing w:after="0" w:line="240" w:lineRule="auto"/>
        <w:ind w:left="360"/>
        <w:jc w:val="both"/>
        <w:rPr>
          <w:rFonts w:ascii="Arial" w:hAnsi="Arial" w:cs="Arial"/>
          <w:b/>
          <w:bCs/>
          <w:lang w:val="es-CO"/>
        </w:rPr>
      </w:pPr>
      <w:r w:rsidRPr="002B1AC0">
        <w:rPr>
          <w:rFonts w:ascii="Arial" w:hAnsi="Arial" w:cs="Arial"/>
          <w:b/>
          <w:bCs/>
          <w:lang w:val="es-CO"/>
        </w:rPr>
        <w:t xml:space="preserve">INFORME DE LAS </w:t>
      </w:r>
      <w:r w:rsidR="0094082D" w:rsidRPr="002B1AC0">
        <w:rPr>
          <w:rFonts w:ascii="Arial" w:hAnsi="Arial" w:cs="Arial"/>
          <w:b/>
          <w:bCs/>
          <w:lang w:val="es-CO"/>
        </w:rPr>
        <w:t xml:space="preserve">ACCIONES FRENTE A LA REACTIVACIÓN </w:t>
      </w:r>
      <w:r w:rsidR="001836EB" w:rsidRPr="002B1AC0">
        <w:rPr>
          <w:rFonts w:ascii="Arial" w:hAnsi="Arial" w:cs="Arial"/>
          <w:b/>
          <w:bCs/>
          <w:lang w:val="es-CO"/>
        </w:rPr>
        <w:t>ECONÓMICA</w:t>
      </w:r>
      <w:r w:rsidR="0094082D" w:rsidRPr="002B1AC0">
        <w:rPr>
          <w:rFonts w:ascii="Arial" w:hAnsi="Arial" w:cs="Arial"/>
          <w:b/>
          <w:bCs/>
          <w:lang w:val="es-CO"/>
        </w:rPr>
        <w:t xml:space="preserve"> DEL DEPARTAMENTO</w:t>
      </w:r>
    </w:p>
    <w:p w14:paraId="69322D9A" w14:textId="77777777" w:rsidR="004E355A" w:rsidRPr="002B1AC0" w:rsidRDefault="004E355A" w:rsidP="009043CA">
      <w:pPr>
        <w:jc w:val="both"/>
        <w:rPr>
          <w:rFonts w:ascii="Arial" w:hAnsi="Arial" w:cs="Arial"/>
          <w:lang w:val="es-CO"/>
        </w:rPr>
      </w:pPr>
    </w:p>
    <w:p w14:paraId="2102420F" w14:textId="45F7A9BE" w:rsidR="00CE0668" w:rsidRPr="002B1AC0" w:rsidRDefault="00CE0668"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 xml:space="preserve">Estímulos a deportistas de alto rendimiento a través de la entrega de </w:t>
      </w:r>
      <w:r w:rsidR="00F504B3">
        <w:rPr>
          <w:rFonts w:ascii="Arial" w:hAnsi="Arial" w:cs="Arial"/>
          <w:lang w:val="es-CO"/>
        </w:rPr>
        <w:t>288</w:t>
      </w:r>
      <w:r w:rsidR="000A5C9A" w:rsidRPr="002B1AC0">
        <w:rPr>
          <w:rFonts w:ascii="Arial" w:hAnsi="Arial" w:cs="Arial"/>
          <w:lang w:val="es-CO"/>
        </w:rPr>
        <w:t xml:space="preserve"> </w:t>
      </w:r>
      <w:r w:rsidRPr="002B1AC0">
        <w:rPr>
          <w:rFonts w:ascii="Arial" w:hAnsi="Arial" w:cs="Arial"/>
          <w:lang w:val="es-CO"/>
        </w:rPr>
        <w:t xml:space="preserve">incentivos económicos por un total de </w:t>
      </w:r>
      <w:r w:rsidR="000A5C9A" w:rsidRPr="002B1AC0">
        <w:rPr>
          <w:rFonts w:ascii="Arial" w:eastAsia="Times New Roman" w:hAnsi="Arial" w:cs="Arial"/>
          <w:color w:val="000000"/>
          <w:lang w:eastAsia="es-CO"/>
        </w:rPr>
        <w:t>$</w:t>
      </w:r>
      <w:r w:rsidR="00442CD6">
        <w:rPr>
          <w:rFonts w:ascii="Arial" w:eastAsia="Times New Roman" w:hAnsi="Arial" w:cs="Arial"/>
          <w:color w:val="000000"/>
          <w:lang w:val="es-CO" w:eastAsia="es-CO"/>
        </w:rPr>
        <w:t>539.210.181</w:t>
      </w:r>
      <w:r w:rsidR="000A5C9A" w:rsidRPr="002B1AC0">
        <w:rPr>
          <w:rFonts w:ascii="Arial" w:eastAsia="Times New Roman" w:hAnsi="Arial" w:cs="Arial"/>
          <w:color w:val="000000"/>
          <w:lang w:eastAsia="es-CO"/>
        </w:rPr>
        <w:t xml:space="preserve"> MCTE</w:t>
      </w:r>
      <w:r w:rsidR="000A5C9A" w:rsidRPr="002B1AC0">
        <w:rPr>
          <w:rFonts w:ascii="Arial" w:hAnsi="Arial" w:cs="Arial"/>
          <w:lang w:val="es-CO"/>
        </w:rPr>
        <w:t xml:space="preserve">, para beneficiar a </w:t>
      </w:r>
      <w:r w:rsidR="003250A2">
        <w:rPr>
          <w:rFonts w:ascii="Arial" w:hAnsi="Arial" w:cs="Arial"/>
          <w:lang w:val="es-CO"/>
        </w:rPr>
        <w:t>95</w:t>
      </w:r>
      <w:r w:rsidRPr="002B1AC0">
        <w:rPr>
          <w:rFonts w:ascii="Arial" w:hAnsi="Arial" w:cs="Arial"/>
          <w:lang w:val="es-CO"/>
        </w:rPr>
        <w:t xml:space="preserve"> </w:t>
      </w:r>
      <w:r w:rsidRPr="002B1AC0">
        <w:rPr>
          <w:rFonts w:ascii="Arial" w:hAnsi="Arial" w:cs="Arial"/>
          <w:lang w:val="es-CO"/>
        </w:rPr>
        <w:lastRenderedPageBreak/>
        <w:t>deportistas medallistas</w:t>
      </w:r>
      <w:r w:rsidR="000A5C9A" w:rsidRPr="002B1AC0">
        <w:rPr>
          <w:rFonts w:ascii="Arial" w:hAnsi="Arial" w:cs="Arial"/>
          <w:lang w:val="es-CO"/>
        </w:rPr>
        <w:t xml:space="preserve"> en ju</w:t>
      </w:r>
      <w:r w:rsidR="00442CD6">
        <w:rPr>
          <w:rFonts w:ascii="Arial" w:hAnsi="Arial" w:cs="Arial"/>
          <w:lang w:val="es-CO"/>
        </w:rPr>
        <w:t>n</w:t>
      </w:r>
      <w:r w:rsidR="000A5C9A" w:rsidRPr="002B1AC0">
        <w:rPr>
          <w:rFonts w:ascii="Arial" w:hAnsi="Arial" w:cs="Arial"/>
          <w:lang w:val="es-CO"/>
        </w:rPr>
        <w:t>tas nacionales o internacionales</w:t>
      </w:r>
      <w:r w:rsidRPr="002B1AC0">
        <w:rPr>
          <w:rFonts w:ascii="Arial" w:hAnsi="Arial" w:cs="Arial"/>
          <w:lang w:val="es-CO"/>
        </w:rPr>
        <w:t>, entregas que se realizan de manera mensual</w:t>
      </w:r>
      <w:r w:rsidR="000A5C9A" w:rsidRPr="002B1AC0">
        <w:rPr>
          <w:rFonts w:ascii="Arial" w:hAnsi="Arial" w:cs="Arial"/>
          <w:lang w:val="es-CO"/>
        </w:rPr>
        <w:t>.</w:t>
      </w:r>
    </w:p>
    <w:p w14:paraId="345A0288" w14:textId="7BFA8242" w:rsidR="00E2551B" w:rsidRPr="002B1AC0" w:rsidRDefault="00E2551B"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 xml:space="preserve">Vinculación de </w:t>
      </w:r>
      <w:r w:rsidR="003250A2">
        <w:rPr>
          <w:rFonts w:ascii="Arial" w:hAnsi="Arial" w:cs="Arial"/>
          <w:lang w:val="es-CO"/>
        </w:rPr>
        <w:t>123</w:t>
      </w:r>
      <w:r w:rsidRPr="002B1AC0">
        <w:rPr>
          <w:rFonts w:ascii="Arial" w:hAnsi="Arial" w:cs="Arial"/>
          <w:lang w:val="es-CO"/>
        </w:rPr>
        <w:t xml:space="preserve"> </w:t>
      </w:r>
      <w:r w:rsidR="00346502">
        <w:rPr>
          <w:rFonts w:ascii="Arial" w:hAnsi="Arial" w:cs="Arial"/>
          <w:lang w:val="es-CO"/>
        </w:rPr>
        <w:t xml:space="preserve">técnicos y un equipo multidisciplinario </w:t>
      </w:r>
      <w:r w:rsidRPr="002B1AC0">
        <w:rPr>
          <w:rFonts w:ascii="Arial" w:hAnsi="Arial" w:cs="Arial"/>
          <w:lang w:val="es-CO"/>
        </w:rPr>
        <w:t xml:space="preserve">para </w:t>
      </w:r>
      <w:r w:rsidR="0087769E" w:rsidRPr="002B1AC0">
        <w:rPr>
          <w:rFonts w:ascii="Arial" w:hAnsi="Arial" w:cs="Arial"/>
          <w:lang w:val="es-CO"/>
        </w:rPr>
        <w:t xml:space="preserve">coordinar, </w:t>
      </w:r>
      <w:r w:rsidRPr="002B1AC0">
        <w:rPr>
          <w:rFonts w:ascii="Arial" w:hAnsi="Arial" w:cs="Arial"/>
          <w:lang w:val="es-CO"/>
        </w:rPr>
        <w:t xml:space="preserve">atender </w:t>
      </w:r>
      <w:r w:rsidR="00F24015" w:rsidRPr="002B1AC0">
        <w:rPr>
          <w:rFonts w:ascii="Arial" w:hAnsi="Arial" w:cs="Arial"/>
          <w:lang w:val="es-CO"/>
        </w:rPr>
        <w:t xml:space="preserve">y preparar </w:t>
      </w:r>
      <w:r w:rsidRPr="002B1AC0">
        <w:rPr>
          <w:rFonts w:ascii="Arial" w:hAnsi="Arial" w:cs="Arial"/>
          <w:lang w:val="es-CO"/>
        </w:rPr>
        <w:t xml:space="preserve">los deportistas de alto rendimiento, donde se incluye técnicos </w:t>
      </w:r>
      <w:r w:rsidR="00DA5CF7" w:rsidRPr="002B1AC0">
        <w:rPr>
          <w:rFonts w:ascii="Arial" w:hAnsi="Arial" w:cs="Arial"/>
          <w:lang w:val="es-CO"/>
        </w:rPr>
        <w:t>de procesos,</w:t>
      </w:r>
      <w:r w:rsidRPr="002B1AC0">
        <w:rPr>
          <w:rFonts w:ascii="Arial" w:hAnsi="Arial" w:cs="Arial"/>
          <w:lang w:val="es-CO"/>
        </w:rPr>
        <w:t xml:space="preserve"> técnicos </w:t>
      </w:r>
      <w:r w:rsidR="00DA5CF7" w:rsidRPr="002B1AC0">
        <w:rPr>
          <w:rFonts w:ascii="Arial" w:hAnsi="Arial" w:cs="Arial"/>
          <w:lang w:val="es-CO"/>
        </w:rPr>
        <w:t>deportivos y profesionales de las ciencias aplicadas.</w:t>
      </w:r>
    </w:p>
    <w:p w14:paraId="1674A145" w14:textId="6DC0E3CC" w:rsidR="00442CD6" w:rsidRDefault="00472D7E" w:rsidP="00442CD6">
      <w:pPr>
        <w:pStyle w:val="Prrafodelista"/>
        <w:numPr>
          <w:ilvl w:val="0"/>
          <w:numId w:val="9"/>
        </w:numPr>
        <w:jc w:val="both"/>
        <w:rPr>
          <w:rFonts w:ascii="Arial" w:hAnsi="Arial" w:cs="Arial"/>
          <w:lang w:val="es-CO"/>
        </w:rPr>
      </w:pPr>
      <w:r w:rsidRPr="002B1AC0">
        <w:rPr>
          <w:rFonts w:ascii="Arial" w:hAnsi="Arial" w:cs="Arial"/>
          <w:lang w:val="es-CO"/>
        </w:rPr>
        <w:t xml:space="preserve">Apoyo </w:t>
      </w:r>
      <w:r w:rsidR="00442CD6">
        <w:rPr>
          <w:rFonts w:ascii="Arial" w:hAnsi="Arial" w:cs="Arial"/>
          <w:lang w:val="es-CO"/>
        </w:rPr>
        <w:t>en la p</w:t>
      </w:r>
      <w:r w:rsidR="00442CD6" w:rsidRPr="00442CD6">
        <w:rPr>
          <w:rFonts w:ascii="Arial" w:hAnsi="Arial" w:cs="Arial"/>
          <w:lang w:val="es-CO"/>
        </w:rPr>
        <w:t>articipación de 760 jóvenes en Centros Juveniles de Desarrollo (CJD) en</w:t>
      </w:r>
      <w:r w:rsidR="00442CD6">
        <w:rPr>
          <w:rFonts w:ascii="Arial" w:hAnsi="Arial" w:cs="Arial"/>
          <w:lang w:val="es-CO"/>
        </w:rPr>
        <w:t xml:space="preserve"> </w:t>
      </w:r>
      <w:r w:rsidR="00442CD6" w:rsidRPr="00442CD6">
        <w:rPr>
          <w:rFonts w:ascii="Arial" w:hAnsi="Arial" w:cs="Arial"/>
          <w:lang w:val="es-CO"/>
        </w:rPr>
        <w:t>procesos de formación deportiva y aprovechamiento del tiempo libre.</w:t>
      </w:r>
    </w:p>
    <w:tbl>
      <w:tblPr>
        <w:tblStyle w:val="Tablaconcuadrcula"/>
        <w:tblW w:w="0" w:type="auto"/>
        <w:tblInd w:w="2538" w:type="dxa"/>
        <w:tblLook w:val="04A0" w:firstRow="1" w:lastRow="0" w:firstColumn="1" w:lastColumn="0" w:noHBand="0" w:noVBand="1"/>
      </w:tblPr>
      <w:tblGrid>
        <w:gridCol w:w="4608"/>
      </w:tblGrid>
      <w:tr w:rsidR="00BA5A8C" w14:paraId="73BEA1FF" w14:textId="77777777" w:rsidTr="00BA5A8C">
        <w:trPr>
          <w:trHeight w:val="2906"/>
        </w:trPr>
        <w:tc>
          <w:tcPr>
            <w:tcW w:w="4608" w:type="dxa"/>
          </w:tcPr>
          <w:p w14:paraId="56AE31F0" w14:textId="47B34D9F" w:rsidR="00BA5A8C" w:rsidRDefault="00BA5A8C" w:rsidP="009043CA">
            <w:pPr>
              <w:jc w:val="both"/>
              <w:rPr>
                <w:rFonts w:ascii="Arial" w:hAnsi="Arial" w:cs="Arial"/>
                <w:lang w:val="es-CO"/>
              </w:rPr>
            </w:pPr>
            <w:r w:rsidRPr="00233A72">
              <w:rPr>
                <w:rFonts w:ascii="Arial" w:hAnsi="Arial" w:cs="Arial"/>
                <w:noProof/>
              </w:rPr>
              <w:drawing>
                <wp:anchor distT="0" distB="0" distL="114300" distR="114300" simplePos="0" relativeHeight="251681792" behindDoc="0" locked="0" layoutInCell="1" allowOverlap="1" wp14:anchorId="44B5B37D" wp14:editId="09B39D60">
                  <wp:simplePos x="0" y="0"/>
                  <wp:positionH relativeFrom="column">
                    <wp:posOffset>-6350</wp:posOffset>
                  </wp:positionH>
                  <wp:positionV relativeFrom="paragraph">
                    <wp:posOffset>179705</wp:posOffset>
                  </wp:positionV>
                  <wp:extent cx="2743200" cy="1841500"/>
                  <wp:effectExtent l="0" t="0" r="0" b="6350"/>
                  <wp:wrapSquare wrapText="bothSides"/>
                  <wp:docPr id="42" name="Imagen 7" descr="Interfaz de usuario gráfica&#10;&#10;Descripción generada automáticamente">
                    <a:extLst xmlns:a="http://schemas.openxmlformats.org/drawingml/2006/main">
                      <a:ext uri="{FF2B5EF4-FFF2-40B4-BE49-F238E27FC236}">
                        <a16:creationId xmlns:a16="http://schemas.microsoft.com/office/drawing/2014/main" id="{52E153BA-3DDC-A8C8-484C-9A9A0A3B3C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7" descr="Interfaz de usuario gráfica&#10;&#10;Descripción generada automáticamente">
                            <a:extLst>
                              <a:ext uri="{FF2B5EF4-FFF2-40B4-BE49-F238E27FC236}">
                                <a16:creationId xmlns:a16="http://schemas.microsoft.com/office/drawing/2014/main" id="{52E153BA-3DDC-A8C8-484C-9A9A0A3B3C52}"/>
                              </a:ext>
                            </a:extLst>
                          </pic:cNvPr>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43200" cy="1841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F0FE14B" w14:textId="7F42E8B0" w:rsidR="003421F9" w:rsidRDefault="003421F9" w:rsidP="00E97C02">
      <w:pPr>
        <w:jc w:val="both"/>
        <w:rPr>
          <w:rFonts w:ascii="Arial" w:hAnsi="Arial" w:cs="Arial"/>
          <w:lang w:val="es-CO"/>
        </w:rPr>
      </w:pPr>
    </w:p>
    <w:p w14:paraId="44E59E19" w14:textId="77777777" w:rsidR="003421F9" w:rsidRPr="002B1AC0" w:rsidRDefault="003421F9" w:rsidP="00E97C02">
      <w:pPr>
        <w:jc w:val="both"/>
        <w:rPr>
          <w:rFonts w:ascii="Arial" w:hAnsi="Arial" w:cs="Arial"/>
          <w:lang w:val="es-CO"/>
        </w:rPr>
      </w:pPr>
    </w:p>
    <w:p w14:paraId="17364612" w14:textId="12BF9FD0" w:rsidR="00643077" w:rsidRPr="002B1AC0" w:rsidRDefault="00643077"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 xml:space="preserve">Articulación con el </w:t>
      </w:r>
      <w:r w:rsidR="00E97C02">
        <w:rPr>
          <w:rFonts w:ascii="Arial" w:hAnsi="Arial" w:cs="Arial"/>
          <w:lang w:val="es-CO"/>
        </w:rPr>
        <w:t>ICBF, el instituto garantizo durante la vigencia 2021 la atención de 978 niños de la primera infancia a través de los centros de desarrollo Psicomotriz</w:t>
      </w:r>
      <w:r w:rsidRPr="002B1AC0">
        <w:rPr>
          <w:rFonts w:ascii="Arial" w:hAnsi="Arial" w:cs="Arial"/>
          <w:lang w:val="es-CO"/>
        </w:rPr>
        <w:t>.</w:t>
      </w:r>
    </w:p>
    <w:p w14:paraId="65E52152" w14:textId="77777777" w:rsidR="00160A57" w:rsidRPr="002B1AC0" w:rsidRDefault="00160A57" w:rsidP="009043CA">
      <w:pPr>
        <w:pStyle w:val="Prrafodelista"/>
        <w:spacing w:after="0" w:line="240" w:lineRule="auto"/>
        <w:jc w:val="both"/>
        <w:rPr>
          <w:rFonts w:ascii="Arial" w:hAnsi="Arial" w:cs="Arial"/>
          <w:lang w:val="es-CO"/>
        </w:rPr>
      </w:pPr>
    </w:p>
    <w:p w14:paraId="450C63A2" w14:textId="7E63D65D" w:rsidR="004E355A" w:rsidRPr="00114753" w:rsidRDefault="004E355A" w:rsidP="009043CA">
      <w:pPr>
        <w:jc w:val="center"/>
        <w:rPr>
          <w:rFonts w:ascii="Arial" w:hAnsi="Arial" w:cs="Arial"/>
          <w:lang w:val="es-CO"/>
        </w:rPr>
      </w:pPr>
    </w:p>
    <w:sectPr w:rsidR="004E355A" w:rsidRPr="00114753" w:rsidSect="00BF00D2">
      <w:headerReference w:type="default" r:id="rId25"/>
      <w:footerReference w:type="default" r:id="rId26"/>
      <w:pgSz w:w="12240" w:h="15840"/>
      <w:pgMar w:top="2008"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4E085" w14:textId="77777777" w:rsidR="006A626C" w:rsidRDefault="006A626C" w:rsidP="006647D6">
      <w:r>
        <w:separator/>
      </w:r>
    </w:p>
  </w:endnote>
  <w:endnote w:type="continuationSeparator" w:id="0">
    <w:p w14:paraId="1E6B13C0" w14:textId="77777777" w:rsidR="006A626C" w:rsidRDefault="006A626C" w:rsidP="0066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53836" w14:textId="3F972049" w:rsidR="00D440EA" w:rsidRDefault="00C04623">
    <w:pPr>
      <w:pStyle w:val="Piedepgina"/>
    </w:pPr>
    <w:r>
      <w:rPr>
        <w:noProof/>
        <w:lang w:val="es-ES" w:eastAsia="es-ES"/>
      </w:rPr>
      <w:drawing>
        <wp:anchor distT="0" distB="0" distL="114300" distR="114300" simplePos="0" relativeHeight="251659264" behindDoc="1" locked="0" layoutInCell="1" allowOverlap="1" wp14:anchorId="55424DCD" wp14:editId="132B5411">
          <wp:simplePos x="0" y="0"/>
          <wp:positionH relativeFrom="column">
            <wp:posOffset>-95885</wp:posOffset>
          </wp:positionH>
          <wp:positionV relativeFrom="paragraph">
            <wp:posOffset>-240665</wp:posOffset>
          </wp:positionV>
          <wp:extent cx="5811082" cy="800758"/>
          <wp:effectExtent l="0" t="0" r="0" b="0"/>
          <wp:wrapNone/>
          <wp:docPr id="1" name="Imagen 1" descr="../membret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brete_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1082" cy="80075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72CC2" w14:textId="77777777" w:rsidR="006A626C" w:rsidRDefault="006A626C" w:rsidP="006647D6">
      <w:r>
        <w:separator/>
      </w:r>
    </w:p>
  </w:footnote>
  <w:footnote w:type="continuationSeparator" w:id="0">
    <w:p w14:paraId="36179833" w14:textId="77777777" w:rsidR="006A626C" w:rsidRDefault="006A626C" w:rsidP="00664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F60D9" w14:textId="398ED8E2" w:rsidR="006647D6" w:rsidRPr="00763E29" w:rsidRDefault="00FE66CB" w:rsidP="00763E29">
    <w:pPr>
      <w:pStyle w:val="Encabezado"/>
      <w:jc w:val="center"/>
      <w:rPr>
        <w:rFonts w:ascii="Arial" w:hAnsi="Arial" w:cs="Arial"/>
        <w:b/>
        <w:bCs/>
        <w:sz w:val="48"/>
        <w:szCs w:val="48"/>
      </w:rPr>
    </w:pPr>
    <w:r w:rsidRPr="00763E29">
      <w:rPr>
        <w:rFonts w:ascii="Arial" w:hAnsi="Arial" w:cs="Arial"/>
        <w:b/>
        <w:bCs/>
        <w:noProof/>
        <w:sz w:val="48"/>
        <w:szCs w:val="48"/>
        <w:lang w:val="es-ES" w:eastAsia="es-ES"/>
      </w:rPr>
      <w:drawing>
        <wp:anchor distT="0" distB="0" distL="114300" distR="114300" simplePos="0" relativeHeight="251661312" behindDoc="1" locked="0" layoutInCell="1" allowOverlap="1" wp14:anchorId="3F543C87" wp14:editId="4C95B2B1">
          <wp:simplePos x="0" y="0"/>
          <wp:positionH relativeFrom="margin">
            <wp:posOffset>4777740</wp:posOffset>
          </wp:positionH>
          <wp:positionV relativeFrom="paragraph">
            <wp:posOffset>-226695</wp:posOffset>
          </wp:positionV>
          <wp:extent cx="1724025" cy="946799"/>
          <wp:effectExtent l="0" t="0" r="0" b="571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vatar-fb.png"/>
                  <pic:cNvPicPr/>
                </pic:nvPicPr>
                <pic:blipFill rotWithShape="1">
                  <a:blip r:embed="rId1" cstate="print">
                    <a:extLst>
                      <a:ext uri="{28A0092B-C50C-407E-A947-70E740481C1C}">
                        <a14:useLocalDpi xmlns:a14="http://schemas.microsoft.com/office/drawing/2010/main" val="0"/>
                      </a:ext>
                    </a:extLst>
                  </a:blip>
                  <a:srcRect l="8639" t="25520" r="7709" b="28541"/>
                  <a:stretch/>
                </pic:blipFill>
                <pic:spPr bwMode="auto">
                  <a:xfrm>
                    <a:off x="0" y="0"/>
                    <a:ext cx="1724025" cy="946799"/>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763E29" w:rsidRPr="00763E29">
      <w:rPr>
        <w:rFonts w:ascii="Arial" w:hAnsi="Arial" w:cs="Arial"/>
        <w:b/>
        <w:bCs/>
        <w:sz w:val="48"/>
        <w:szCs w:val="48"/>
      </w:rPr>
      <w:t>INFORME DE GESTIÓN</w:t>
    </w:r>
  </w:p>
  <w:p w14:paraId="7FFD7169" w14:textId="72C3823D" w:rsidR="00763E29" w:rsidRPr="00763E29" w:rsidRDefault="00763E29" w:rsidP="00763E29">
    <w:pPr>
      <w:pStyle w:val="Encabezado"/>
      <w:jc w:val="center"/>
      <w:rPr>
        <w:rFonts w:ascii="Arial" w:hAnsi="Arial" w:cs="Arial"/>
        <w:b/>
        <w:bCs/>
        <w:sz w:val="48"/>
        <w:szCs w:val="48"/>
      </w:rPr>
    </w:pPr>
    <w:r w:rsidRPr="00763E29">
      <w:rPr>
        <w:rFonts w:ascii="Arial" w:hAnsi="Arial" w:cs="Arial"/>
        <w:b/>
        <w:bCs/>
        <w:sz w:val="48"/>
        <w:szCs w:val="48"/>
      </w:rPr>
      <w:t>VIGENCIA 202</w:t>
    </w:r>
    <w:r w:rsidR="006566FF">
      <w:rPr>
        <w:rFonts w:ascii="Arial" w:hAnsi="Arial" w:cs="Arial"/>
        <w:b/>
        <w:bCs/>
        <w:sz w:val="48"/>
        <w:szCs w:val="4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5971"/>
    <w:multiLevelType w:val="multilevel"/>
    <w:tmpl w:val="13924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AE7ACA"/>
    <w:multiLevelType w:val="hybridMultilevel"/>
    <w:tmpl w:val="D78E0E3C"/>
    <w:lvl w:ilvl="0" w:tplc="EE7C9C0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2540DC"/>
    <w:multiLevelType w:val="hybridMultilevel"/>
    <w:tmpl w:val="1FD21C2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2F2340"/>
    <w:multiLevelType w:val="hybridMultilevel"/>
    <w:tmpl w:val="71DEBEB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1FD31A29"/>
    <w:multiLevelType w:val="hybridMultilevel"/>
    <w:tmpl w:val="EF843DA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A02507C"/>
    <w:multiLevelType w:val="hybridMultilevel"/>
    <w:tmpl w:val="CFF22D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C364ED6"/>
    <w:multiLevelType w:val="hybridMultilevel"/>
    <w:tmpl w:val="7E7CC698"/>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335B56F1"/>
    <w:multiLevelType w:val="hybridMultilevel"/>
    <w:tmpl w:val="BC7A1326"/>
    <w:lvl w:ilvl="0" w:tplc="4E5A43C6">
      <w:start w:val="1"/>
      <w:numFmt w:val="decimal"/>
      <w:lvlText w:val="%1."/>
      <w:lvlJc w:val="left"/>
      <w:pPr>
        <w:ind w:left="720" w:hanging="360"/>
      </w:pPr>
      <w:rPr>
        <w:rFonts w:hint="default"/>
        <w:b/>
        <w:bCs/>
      </w:rPr>
    </w:lvl>
    <w:lvl w:ilvl="1" w:tplc="F1085A1A">
      <w:numFmt w:val="bullet"/>
      <w:lvlText w:val="•"/>
      <w:lvlJc w:val="left"/>
      <w:pPr>
        <w:ind w:left="1785" w:hanging="705"/>
      </w:pPr>
      <w:rPr>
        <w:rFonts w:ascii="Arial" w:eastAsiaTheme="minorHAnsi" w:hAnsi="Arial" w:cs="Arial"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79A4887"/>
    <w:multiLevelType w:val="hybridMultilevel"/>
    <w:tmpl w:val="2AE63734"/>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38751ADC"/>
    <w:multiLevelType w:val="hybridMultilevel"/>
    <w:tmpl w:val="745088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9966949"/>
    <w:multiLevelType w:val="hybridMultilevel"/>
    <w:tmpl w:val="C562B72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3B753D63"/>
    <w:multiLevelType w:val="multilevel"/>
    <w:tmpl w:val="13924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F5616BE"/>
    <w:multiLevelType w:val="multilevel"/>
    <w:tmpl w:val="B2B45830"/>
    <w:lvl w:ilvl="0">
      <w:start w:val="1"/>
      <w:numFmt w:val="decimal"/>
      <w:lvlText w:val="%1."/>
      <w:lvlJc w:val="left"/>
      <w:pPr>
        <w:ind w:left="360" w:hanging="360"/>
      </w:pPr>
      <w:rPr>
        <w:b/>
      </w:rPr>
    </w:lvl>
    <w:lvl w:ilvl="1">
      <w:start w:val="1"/>
      <w:numFmt w:val="decimal"/>
      <w:lvlText w:val="%1.%2."/>
      <w:lvlJc w:val="left"/>
      <w:pPr>
        <w:ind w:left="862" w:hanging="720"/>
      </w:pPr>
      <w:rPr>
        <w:rFonts w:ascii="Arial" w:hAnsi="Arial" w:cs="Arial" w:hint="default"/>
        <w:b/>
        <w:bCs w:val="0"/>
        <w:sz w:val="22"/>
        <w:szCs w:val="22"/>
      </w:r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 w15:restartNumberingAfterBreak="0">
    <w:nsid w:val="54871144"/>
    <w:multiLevelType w:val="hybridMultilevel"/>
    <w:tmpl w:val="D4B01AD0"/>
    <w:lvl w:ilvl="0" w:tplc="80E2F62E">
      <w:numFmt w:val="bullet"/>
      <w:lvlText w:val=""/>
      <w:lvlJc w:val="left"/>
      <w:pPr>
        <w:ind w:left="720" w:hanging="360"/>
      </w:pPr>
      <w:rPr>
        <w:rFonts w:ascii="Symbol" w:eastAsiaTheme="minorHAns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98C0F26"/>
    <w:multiLevelType w:val="hybridMultilevel"/>
    <w:tmpl w:val="94E0C848"/>
    <w:lvl w:ilvl="0" w:tplc="31C4906A">
      <w:start w:val="1"/>
      <w:numFmt w:val="decimal"/>
      <w:lvlText w:val="%1."/>
      <w:lvlJc w:val="left"/>
      <w:pPr>
        <w:ind w:left="720" w:hanging="360"/>
      </w:pPr>
      <w:rPr>
        <w:rFonts w:ascii="Arial" w:hAnsi="Arial" w:cs="Aria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5926913"/>
    <w:multiLevelType w:val="hybridMultilevel"/>
    <w:tmpl w:val="09F8C94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EB0145C"/>
    <w:multiLevelType w:val="hybridMultilevel"/>
    <w:tmpl w:val="CF9E7802"/>
    <w:lvl w:ilvl="0" w:tplc="E81ADA4A">
      <w:start w:val="1"/>
      <w:numFmt w:val="decimal"/>
      <w:lvlText w:val="%1."/>
      <w:lvlJc w:val="left"/>
      <w:pPr>
        <w:ind w:left="720" w:hanging="360"/>
      </w:pPr>
      <w:rPr>
        <w:rFonts w:ascii="Arial" w:hAnsi="Arial" w:cs="Aria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0A71766"/>
    <w:multiLevelType w:val="hybridMultilevel"/>
    <w:tmpl w:val="D0E2ECFE"/>
    <w:lvl w:ilvl="0" w:tplc="580A0001">
      <w:start w:val="1"/>
      <w:numFmt w:val="bullet"/>
      <w:lvlText w:val=""/>
      <w:lvlJc w:val="left"/>
      <w:pPr>
        <w:ind w:left="1800" w:hanging="360"/>
      </w:pPr>
      <w:rPr>
        <w:rFonts w:ascii="Symbol" w:hAnsi="Symbol" w:hint="default"/>
      </w:rPr>
    </w:lvl>
    <w:lvl w:ilvl="1" w:tplc="580A0003" w:tentative="1">
      <w:start w:val="1"/>
      <w:numFmt w:val="bullet"/>
      <w:lvlText w:val="o"/>
      <w:lvlJc w:val="left"/>
      <w:pPr>
        <w:ind w:left="2520" w:hanging="360"/>
      </w:pPr>
      <w:rPr>
        <w:rFonts w:ascii="Courier New" w:hAnsi="Courier New" w:cs="Courier New" w:hint="default"/>
      </w:rPr>
    </w:lvl>
    <w:lvl w:ilvl="2" w:tplc="580A0005" w:tentative="1">
      <w:start w:val="1"/>
      <w:numFmt w:val="bullet"/>
      <w:lvlText w:val=""/>
      <w:lvlJc w:val="left"/>
      <w:pPr>
        <w:ind w:left="3240" w:hanging="360"/>
      </w:pPr>
      <w:rPr>
        <w:rFonts w:ascii="Wingdings" w:hAnsi="Wingdings" w:hint="default"/>
      </w:rPr>
    </w:lvl>
    <w:lvl w:ilvl="3" w:tplc="580A0001" w:tentative="1">
      <w:start w:val="1"/>
      <w:numFmt w:val="bullet"/>
      <w:lvlText w:val=""/>
      <w:lvlJc w:val="left"/>
      <w:pPr>
        <w:ind w:left="3960" w:hanging="360"/>
      </w:pPr>
      <w:rPr>
        <w:rFonts w:ascii="Symbol" w:hAnsi="Symbol" w:hint="default"/>
      </w:rPr>
    </w:lvl>
    <w:lvl w:ilvl="4" w:tplc="580A0003" w:tentative="1">
      <w:start w:val="1"/>
      <w:numFmt w:val="bullet"/>
      <w:lvlText w:val="o"/>
      <w:lvlJc w:val="left"/>
      <w:pPr>
        <w:ind w:left="4680" w:hanging="360"/>
      </w:pPr>
      <w:rPr>
        <w:rFonts w:ascii="Courier New" w:hAnsi="Courier New" w:cs="Courier New" w:hint="default"/>
      </w:rPr>
    </w:lvl>
    <w:lvl w:ilvl="5" w:tplc="580A0005" w:tentative="1">
      <w:start w:val="1"/>
      <w:numFmt w:val="bullet"/>
      <w:lvlText w:val=""/>
      <w:lvlJc w:val="left"/>
      <w:pPr>
        <w:ind w:left="5400" w:hanging="360"/>
      </w:pPr>
      <w:rPr>
        <w:rFonts w:ascii="Wingdings" w:hAnsi="Wingdings" w:hint="default"/>
      </w:rPr>
    </w:lvl>
    <w:lvl w:ilvl="6" w:tplc="580A0001" w:tentative="1">
      <w:start w:val="1"/>
      <w:numFmt w:val="bullet"/>
      <w:lvlText w:val=""/>
      <w:lvlJc w:val="left"/>
      <w:pPr>
        <w:ind w:left="6120" w:hanging="360"/>
      </w:pPr>
      <w:rPr>
        <w:rFonts w:ascii="Symbol" w:hAnsi="Symbol" w:hint="default"/>
      </w:rPr>
    </w:lvl>
    <w:lvl w:ilvl="7" w:tplc="580A0003" w:tentative="1">
      <w:start w:val="1"/>
      <w:numFmt w:val="bullet"/>
      <w:lvlText w:val="o"/>
      <w:lvlJc w:val="left"/>
      <w:pPr>
        <w:ind w:left="6840" w:hanging="360"/>
      </w:pPr>
      <w:rPr>
        <w:rFonts w:ascii="Courier New" w:hAnsi="Courier New" w:cs="Courier New" w:hint="default"/>
      </w:rPr>
    </w:lvl>
    <w:lvl w:ilvl="8" w:tplc="580A0005" w:tentative="1">
      <w:start w:val="1"/>
      <w:numFmt w:val="bullet"/>
      <w:lvlText w:val=""/>
      <w:lvlJc w:val="left"/>
      <w:pPr>
        <w:ind w:left="7560" w:hanging="360"/>
      </w:pPr>
      <w:rPr>
        <w:rFonts w:ascii="Wingdings" w:hAnsi="Wingdings" w:hint="default"/>
      </w:rPr>
    </w:lvl>
  </w:abstractNum>
  <w:abstractNum w:abstractNumId="18" w15:restartNumberingAfterBreak="0">
    <w:nsid w:val="73E574D5"/>
    <w:multiLevelType w:val="hybridMultilevel"/>
    <w:tmpl w:val="AF06EA84"/>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775E25F9"/>
    <w:multiLevelType w:val="hybridMultilevel"/>
    <w:tmpl w:val="E6168D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A1668BC"/>
    <w:multiLevelType w:val="hybridMultilevel"/>
    <w:tmpl w:val="A58087C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16cid:durableId="12790279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1485045">
    <w:abstractNumId w:val="0"/>
  </w:num>
  <w:num w:numId="3" w16cid:durableId="2023555516">
    <w:abstractNumId w:val="11"/>
  </w:num>
  <w:num w:numId="4" w16cid:durableId="264385545">
    <w:abstractNumId w:val="14"/>
  </w:num>
  <w:num w:numId="5" w16cid:durableId="761266918">
    <w:abstractNumId w:val="15"/>
  </w:num>
  <w:num w:numId="6" w16cid:durableId="1575817165">
    <w:abstractNumId w:val="16"/>
  </w:num>
  <w:num w:numId="7" w16cid:durableId="2081828918">
    <w:abstractNumId w:val="9"/>
  </w:num>
  <w:num w:numId="8" w16cid:durableId="884760524">
    <w:abstractNumId w:val="7"/>
  </w:num>
  <w:num w:numId="9" w16cid:durableId="1574967200">
    <w:abstractNumId w:val="18"/>
  </w:num>
  <w:num w:numId="10" w16cid:durableId="1073505044">
    <w:abstractNumId w:val="2"/>
  </w:num>
  <w:num w:numId="11" w16cid:durableId="2028284619">
    <w:abstractNumId w:val="1"/>
  </w:num>
  <w:num w:numId="12" w16cid:durableId="440344711">
    <w:abstractNumId w:val="4"/>
  </w:num>
  <w:num w:numId="13" w16cid:durableId="1816218942">
    <w:abstractNumId w:val="19"/>
  </w:num>
  <w:num w:numId="14" w16cid:durableId="2098212706">
    <w:abstractNumId w:val="5"/>
  </w:num>
  <w:num w:numId="15" w16cid:durableId="2123845082">
    <w:abstractNumId w:val="13"/>
  </w:num>
  <w:num w:numId="16" w16cid:durableId="660962539">
    <w:abstractNumId w:val="6"/>
  </w:num>
  <w:num w:numId="17" w16cid:durableId="1517385781">
    <w:abstractNumId w:val="8"/>
  </w:num>
  <w:num w:numId="18" w16cid:durableId="299699083">
    <w:abstractNumId w:val="10"/>
  </w:num>
  <w:num w:numId="19" w16cid:durableId="1177963536">
    <w:abstractNumId w:val="20"/>
  </w:num>
  <w:num w:numId="20" w16cid:durableId="1124424418">
    <w:abstractNumId w:val="17"/>
  </w:num>
  <w:num w:numId="21" w16cid:durableId="19689659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7D6"/>
    <w:rsid w:val="00003E88"/>
    <w:rsid w:val="00013527"/>
    <w:rsid w:val="00016BE8"/>
    <w:rsid w:val="0003643D"/>
    <w:rsid w:val="00037F73"/>
    <w:rsid w:val="000401A3"/>
    <w:rsid w:val="000440D4"/>
    <w:rsid w:val="00046ADE"/>
    <w:rsid w:val="00047E2A"/>
    <w:rsid w:val="00062954"/>
    <w:rsid w:val="00081367"/>
    <w:rsid w:val="00081E32"/>
    <w:rsid w:val="000A5C9A"/>
    <w:rsid w:val="000B267D"/>
    <w:rsid w:val="000E1640"/>
    <w:rsid w:val="000E182C"/>
    <w:rsid w:val="000E704A"/>
    <w:rsid w:val="000F3CE3"/>
    <w:rsid w:val="000F46BF"/>
    <w:rsid w:val="0010393D"/>
    <w:rsid w:val="00105919"/>
    <w:rsid w:val="00106190"/>
    <w:rsid w:val="00114753"/>
    <w:rsid w:val="00120A84"/>
    <w:rsid w:val="00141679"/>
    <w:rsid w:val="00152390"/>
    <w:rsid w:val="00153E77"/>
    <w:rsid w:val="00160540"/>
    <w:rsid w:val="00160A57"/>
    <w:rsid w:val="00160EFF"/>
    <w:rsid w:val="001630B2"/>
    <w:rsid w:val="001776C9"/>
    <w:rsid w:val="0018269D"/>
    <w:rsid w:val="001836EB"/>
    <w:rsid w:val="00183D75"/>
    <w:rsid w:val="00184022"/>
    <w:rsid w:val="00187D34"/>
    <w:rsid w:val="001A0740"/>
    <w:rsid w:val="001A1873"/>
    <w:rsid w:val="001A6CC6"/>
    <w:rsid w:val="001B2DA0"/>
    <w:rsid w:val="001C40B6"/>
    <w:rsid w:val="001F04A0"/>
    <w:rsid w:val="00207F40"/>
    <w:rsid w:val="00211C15"/>
    <w:rsid w:val="00216309"/>
    <w:rsid w:val="00220453"/>
    <w:rsid w:val="00220ADF"/>
    <w:rsid w:val="00220B52"/>
    <w:rsid w:val="00224F98"/>
    <w:rsid w:val="00231468"/>
    <w:rsid w:val="00233A72"/>
    <w:rsid w:val="002341C2"/>
    <w:rsid w:val="0023797C"/>
    <w:rsid w:val="002429E0"/>
    <w:rsid w:val="00246952"/>
    <w:rsid w:val="00253907"/>
    <w:rsid w:val="00254741"/>
    <w:rsid w:val="00264A5B"/>
    <w:rsid w:val="00270837"/>
    <w:rsid w:val="002852E2"/>
    <w:rsid w:val="00295264"/>
    <w:rsid w:val="002A6169"/>
    <w:rsid w:val="002B1AC0"/>
    <w:rsid w:val="002C0E65"/>
    <w:rsid w:val="002C3AEC"/>
    <w:rsid w:val="002D4E5A"/>
    <w:rsid w:val="002F3137"/>
    <w:rsid w:val="003018E2"/>
    <w:rsid w:val="00301AC5"/>
    <w:rsid w:val="0030645C"/>
    <w:rsid w:val="00307A59"/>
    <w:rsid w:val="00307BC7"/>
    <w:rsid w:val="00316B2B"/>
    <w:rsid w:val="003250A2"/>
    <w:rsid w:val="003322B3"/>
    <w:rsid w:val="00333721"/>
    <w:rsid w:val="003421F9"/>
    <w:rsid w:val="00346203"/>
    <w:rsid w:val="00346502"/>
    <w:rsid w:val="00350303"/>
    <w:rsid w:val="003535C3"/>
    <w:rsid w:val="0035573E"/>
    <w:rsid w:val="003601AF"/>
    <w:rsid w:val="0036314B"/>
    <w:rsid w:val="00391E61"/>
    <w:rsid w:val="00393320"/>
    <w:rsid w:val="003C3157"/>
    <w:rsid w:val="003D0D5B"/>
    <w:rsid w:val="003D5998"/>
    <w:rsid w:val="003D71C1"/>
    <w:rsid w:val="003E26BC"/>
    <w:rsid w:val="003E68EF"/>
    <w:rsid w:val="003E72AA"/>
    <w:rsid w:val="003F4E82"/>
    <w:rsid w:val="00405CD0"/>
    <w:rsid w:val="00410616"/>
    <w:rsid w:val="00430C73"/>
    <w:rsid w:val="00431E38"/>
    <w:rsid w:val="00442CD6"/>
    <w:rsid w:val="00455326"/>
    <w:rsid w:val="00463CDE"/>
    <w:rsid w:val="0046440F"/>
    <w:rsid w:val="00464FE4"/>
    <w:rsid w:val="00472D7E"/>
    <w:rsid w:val="00491729"/>
    <w:rsid w:val="004C4380"/>
    <w:rsid w:val="004C46E2"/>
    <w:rsid w:val="004D085A"/>
    <w:rsid w:val="004D5B64"/>
    <w:rsid w:val="004E0AA4"/>
    <w:rsid w:val="004E1E9D"/>
    <w:rsid w:val="004E355A"/>
    <w:rsid w:val="004E47CF"/>
    <w:rsid w:val="004E4CE7"/>
    <w:rsid w:val="004E557B"/>
    <w:rsid w:val="004E6DC4"/>
    <w:rsid w:val="004F1B59"/>
    <w:rsid w:val="0050038C"/>
    <w:rsid w:val="00562488"/>
    <w:rsid w:val="00564707"/>
    <w:rsid w:val="00581293"/>
    <w:rsid w:val="005922F1"/>
    <w:rsid w:val="005931A4"/>
    <w:rsid w:val="005A6BBB"/>
    <w:rsid w:val="005B31B6"/>
    <w:rsid w:val="005D671C"/>
    <w:rsid w:val="005E222F"/>
    <w:rsid w:val="005F444A"/>
    <w:rsid w:val="00607498"/>
    <w:rsid w:val="00617E98"/>
    <w:rsid w:val="006247F7"/>
    <w:rsid w:val="006333E6"/>
    <w:rsid w:val="00634618"/>
    <w:rsid w:val="00643077"/>
    <w:rsid w:val="006566FF"/>
    <w:rsid w:val="00662B37"/>
    <w:rsid w:val="006647D6"/>
    <w:rsid w:val="00665527"/>
    <w:rsid w:val="00667AB8"/>
    <w:rsid w:val="006725F7"/>
    <w:rsid w:val="00675EC5"/>
    <w:rsid w:val="00680D79"/>
    <w:rsid w:val="006837F4"/>
    <w:rsid w:val="00683BBB"/>
    <w:rsid w:val="006A626C"/>
    <w:rsid w:val="006B7476"/>
    <w:rsid w:val="006D0D75"/>
    <w:rsid w:val="006E03AF"/>
    <w:rsid w:val="006F4272"/>
    <w:rsid w:val="00700777"/>
    <w:rsid w:val="0070781B"/>
    <w:rsid w:val="00722107"/>
    <w:rsid w:val="00724417"/>
    <w:rsid w:val="00727D7F"/>
    <w:rsid w:val="00733CD0"/>
    <w:rsid w:val="007452F8"/>
    <w:rsid w:val="00755A43"/>
    <w:rsid w:val="00763E29"/>
    <w:rsid w:val="00773B4A"/>
    <w:rsid w:val="007743C3"/>
    <w:rsid w:val="00780444"/>
    <w:rsid w:val="007815FB"/>
    <w:rsid w:val="00791C5D"/>
    <w:rsid w:val="007938BE"/>
    <w:rsid w:val="007A3940"/>
    <w:rsid w:val="007B2298"/>
    <w:rsid w:val="007C4B85"/>
    <w:rsid w:val="007D0460"/>
    <w:rsid w:val="007D2C4A"/>
    <w:rsid w:val="007D76B2"/>
    <w:rsid w:val="00800458"/>
    <w:rsid w:val="00824E1C"/>
    <w:rsid w:val="00824F77"/>
    <w:rsid w:val="00854F18"/>
    <w:rsid w:val="00862C3C"/>
    <w:rsid w:val="0087769E"/>
    <w:rsid w:val="0088700F"/>
    <w:rsid w:val="008A1503"/>
    <w:rsid w:val="008A1DA0"/>
    <w:rsid w:val="008A7CD5"/>
    <w:rsid w:val="008C066F"/>
    <w:rsid w:val="008C75FE"/>
    <w:rsid w:val="008E2521"/>
    <w:rsid w:val="008F750B"/>
    <w:rsid w:val="009043CA"/>
    <w:rsid w:val="009133BC"/>
    <w:rsid w:val="009327E8"/>
    <w:rsid w:val="009327EC"/>
    <w:rsid w:val="0094082D"/>
    <w:rsid w:val="009414D7"/>
    <w:rsid w:val="00945BB8"/>
    <w:rsid w:val="00952E1B"/>
    <w:rsid w:val="00962CF4"/>
    <w:rsid w:val="00976A7A"/>
    <w:rsid w:val="00977FAA"/>
    <w:rsid w:val="00980061"/>
    <w:rsid w:val="00980AA7"/>
    <w:rsid w:val="00983AAC"/>
    <w:rsid w:val="00984393"/>
    <w:rsid w:val="00993444"/>
    <w:rsid w:val="00994709"/>
    <w:rsid w:val="009A6501"/>
    <w:rsid w:val="009C1E6D"/>
    <w:rsid w:val="009C26B8"/>
    <w:rsid w:val="009D2078"/>
    <w:rsid w:val="009D2174"/>
    <w:rsid w:val="009F1047"/>
    <w:rsid w:val="009F2FE7"/>
    <w:rsid w:val="009F3251"/>
    <w:rsid w:val="00A02CBF"/>
    <w:rsid w:val="00A11952"/>
    <w:rsid w:val="00A125D1"/>
    <w:rsid w:val="00A25918"/>
    <w:rsid w:val="00A438A1"/>
    <w:rsid w:val="00A5667B"/>
    <w:rsid w:val="00A63E95"/>
    <w:rsid w:val="00A70A65"/>
    <w:rsid w:val="00A935F3"/>
    <w:rsid w:val="00AA76D8"/>
    <w:rsid w:val="00AC38F2"/>
    <w:rsid w:val="00AC6E64"/>
    <w:rsid w:val="00AD6A28"/>
    <w:rsid w:val="00AE2C38"/>
    <w:rsid w:val="00AE2E77"/>
    <w:rsid w:val="00AF1F51"/>
    <w:rsid w:val="00B10394"/>
    <w:rsid w:val="00B1471B"/>
    <w:rsid w:val="00B14F14"/>
    <w:rsid w:val="00B21EF1"/>
    <w:rsid w:val="00B3414D"/>
    <w:rsid w:val="00B35D9B"/>
    <w:rsid w:val="00B37601"/>
    <w:rsid w:val="00B54939"/>
    <w:rsid w:val="00B81494"/>
    <w:rsid w:val="00B85DD0"/>
    <w:rsid w:val="00B936EB"/>
    <w:rsid w:val="00B97659"/>
    <w:rsid w:val="00B977E1"/>
    <w:rsid w:val="00BA5A8C"/>
    <w:rsid w:val="00BE25A7"/>
    <w:rsid w:val="00BF00D2"/>
    <w:rsid w:val="00BF2F96"/>
    <w:rsid w:val="00C036C1"/>
    <w:rsid w:val="00C042C8"/>
    <w:rsid w:val="00C04623"/>
    <w:rsid w:val="00C12793"/>
    <w:rsid w:val="00C13D06"/>
    <w:rsid w:val="00C203D4"/>
    <w:rsid w:val="00C25A9D"/>
    <w:rsid w:val="00C27D93"/>
    <w:rsid w:val="00C4795C"/>
    <w:rsid w:val="00C53A7D"/>
    <w:rsid w:val="00C70889"/>
    <w:rsid w:val="00C713AC"/>
    <w:rsid w:val="00C71B0C"/>
    <w:rsid w:val="00C76367"/>
    <w:rsid w:val="00C871CE"/>
    <w:rsid w:val="00C96F0F"/>
    <w:rsid w:val="00CA0B12"/>
    <w:rsid w:val="00CA4FA7"/>
    <w:rsid w:val="00CB61D3"/>
    <w:rsid w:val="00CB7022"/>
    <w:rsid w:val="00CC3947"/>
    <w:rsid w:val="00CD409E"/>
    <w:rsid w:val="00CD438F"/>
    <w:rsid w:val="00CD65AF"/>
    <w:rsid w:val="00CE0668"/>
    <w:rsid w:val="00CF37D9"/>
    <w:rsid w:val="00D04474"/>
    <w:rsid w:val="00D06306"/>
    <w:rsid w:val="00D1162E"/>
    <w:rsid w:val="00D121DC"/>
    <w:rsid w:val="00D12E30"/>
    <w:rsid w:val="00D138DA"/>
    <w:rsid w:val="00D14ED6"/>
    <w:rsid w:val="00D338BB"/>
    <w:rsid w:val="00D341CC"/>
    <w:rsid w:val="00D440EA"/>
    <w:rsid w:val="00D45CB7"/>
    <w:rsid w:val="00D528C0"/>
    <w:rsid w:val="00D536A7"/>
    <w:rsid w:val="00D60EFF"/>
    <w:rsid w:val="00D70B47"/>
    <w:rsid w:val="00D76458"/>
    <w:rsid w:val="00D7656A"/>
    <w:rsid w:val="00D82D57"/>
    <w:rsid w:val="00D96299"/>
    <w:rsid w:val="00DA3294"/>
    <w:rsid w:val="00DA5CF7"/>
    <w:rsid w:val="00DB12A5"/>
    <w:rsid w:val="00DB4845"/>
    <w:rsid w:val="00E03881"/>
    <w:rsid w:val="00E2551B"/>
    <w:rsid w:val="00E31BD4"/>
    <w:rsid w:val="00E45425"/>
    <w:rsid w:val="00E567D6"/>
    <w:rsid w:val="00E67453"/>
    <w:rsid w:val="00E95DF0"/>
    <w:rsid w:val="00E97C02"/>
    <w:rsid w:val="00EA70BD"/>
    <w:rsid w:val="00EF53E7"/>
    <w:rsid w:val="00F11830"/>
    <w:rsid w:val="00F11FC0"/>
    <w:rsid w:val="00F21231"/>
    <w:rsid w:val="00F24015"/>
    <w:rsid w:val="00F25915"/>
    <w:rsid w:val="00F41703"/>
    <w:rsid w:val="00F41A3E"/>
    <w:rsid w:val="00F504B3"/>
    <w:rsid w:val="00F57C5A"/>
    <w:rsid w:val="00F85F09"/>
    <w:rsid w:val="00FB0240"/>
    <w:rsid w:val="00FB0D8A"/>
    <w:rsid w:val="00FB0ECD"/>
    <w:rsid w:val="00FC38A8"/>
    <w:rsid w:val="00FD2642"/>
    <w:rsid w:val="00FD53AE"/>
    <w:rsid w:val="00FE53BC"/>
    <w:rsid w:val="00FE5DD3"/>
    <w:rsid w:val="00FE66CB"/>
    <w:rsid w:val="00FF3B09"/>
  </w:rsids>
  <m:mathPr>
    <m:mathFont m:val="Cambria Math"/>
    <m:brkBin m:val="before"/>
    <m:brkBinSub m:val="--"/>
    <m:smallFrac m:val="0"/>
    <m:dispDef/>
    <m:lMargin m:val="0"/>
    <m:rMargin m:val="0"/>
    <m:defJc m:val="centerGroup"/>
    <m:wrapIndent m:val="1440"/>
    <m:intLim m:val="subSup"/>
    <m:naryLim m:val="undOvr"/>
  </m:mathPr>
  <w:themeFontLang w:val="es-ES_trad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166E1"/>
  <w15:docId w15:val="{100C24C0-FD61-4BE4-9C43-6668232D0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47D6"/>
    <w:pPr>
      <w:tabs>
        <w:tab w:val="center" w:pos="4252"/>
        <w:tab w:val="right" w:pos="8504"/>
      </w:tabs>
    </w:pPr>
  </w:style>
  <w:style w:type="character" w:customStyle="1" w:styleId="EncabezadoCar">
    <w:name w:val="Encabezado Car"/>
    <w:basedOn w:val="Fuentedeprrafopredeter"/>
    <w:link w:val="Encabezado"/>
    <w:uiPriority w:val="99"/>
    <w:rsid w:val="006647D6"/>
  </w:style>
  <w:style w:type="paragraph" w:styleId="Piedepgina">
    <w:name w:val="footer"/>
    <w:basedOn w:val="Normal"/>
    <w:link w:val="PiedepginaCar"/>
    <w:uiPriority w:val="99"/>
    <w:unhideWhenUsed/>
    <w:rsid w:val="006647D6"/>
    <w:pPr>
      <w:tabs>
        <w:tab w:val="center" w:pos="4252"/>
        <w:tab w:val="right" w:pos="8504"/>
      </w:tabs>
    </w:pPr>
  </w:style>
  <w:style w:type="character" w:customStyle="1" w:styleId="PiedepginaCar">
    <w:name w:val="Pie de página Car"/>
    <w:basedOn w:val="Fuentedeprrafopredeter"/>
    <w:link w:val="Piedepgina"/>
    <w:uiPriority w:val="99"/>
    <w:rsid w:val="006647D6"/>
  </w:style>
  <w:style w:type="table" w:styleId="Tablaconcuadrcula">
    <w:name w:val="Table Grid"/>
    <w:basedOn w:val="Tablanormal"/>
    <w:uiPriority w:val="39"/>
    <w:rsid w:val="00633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121DC"/>
    <w:rPr>
      <w:color w:val="0563C1" w:themeColor="hyperlink"/>
      <w:u w:val="single"/>
    </w:rPr>
  </w:style>
  <w:style w:type="character" w:customStyle="1" w:styleId="PrrafodelistaCar">
    <w:name w:val="Párrafo de lista Car"/>
    <w:aliases w:val="Bolita Car,BOLA Car,BOLADEF Car,titulo 3 Car,List Paragraph Car,Párrafo de lista3 Car,Párrafo de lista5 Car,Lapis Bulleted List Car,List Paragraph (numbered (a)) Car,Párrafo de lista51 Car,LISTA Car,Lista HD Car,Bullet List Car"/>
    <w:link w:val="Prrafodelista"/>
    <w:uiPriority w:val="1"/>
    <w:qFormat/>
    <w:locked/>
    <w:rsid w:val="00A438A1"/>
    <w:rPr>
      <w:rFonts w:ascii="Calibri" w:eastAsia="Calibri" w:hAnsi="Calibri" w:cs="Times New Roman"/>
      <w:lang w:val="x-none"/>
    </w:rPr>
  </w:style>
  <w:style w:type="paragraph" w:styleId="Prrafodelista">
    <w:name w:val="List Paragraph"/>
    <w:aliases w:val="Bolita,BOLA,BOLADEF,titulo 3,List Paragraph,Párrafo de lista3,Párrafo de lista5,Lapis Bulleted List,List Paragraph (numbered (a)),Párrafo de lista51,LISTA,Lista HD,Párrafo de lista511,Bullet List,FooterText,numbered,List Paragraph1,lp1"/>
    <w:basedOn w:val="Normal"/>
    <w:link w:val="PrrafodelistaCar"/>
    <w:uiPriority w:val="34"/>
    <w:qFormat/>
    <w:rsid w:val="00A438A1"/>
    <w:pPr>
      <w:spacing w:after="200" w:line="276" w:lineRule="auto"/>
      <w:ind w:left="720"/>
      <w:contextualSpacing/>
    </w:pPr>
    <w:rPr>
      <w:rFonts w:ascii="Calibri" w:eastAsia="Calibri" w:hAnsi="Calibri" w:cs="Times New Roman"/>
      <w:lang w:val="x-none"/>
    </w:rPr>
  </w:style>
  <w:style w:type="paragraph" w:styleId="Textodeglobo">
    <w:name w:val="Balloon Text"/>
    <w:basedOn w:val="Normal"/>
    <w:link w:val="TextodegloboCar"/>
    <w:uiPriority w:val="99"/>
    <w:semiHidden/>
    <w:unhideWhenUsed/>
    <w:rsid w:val="004D085A"/>
    <w:rPr>
      <w:rFonts w:ascii="Tahoma" w:hAnsi="Tahoma" w:cs="Tahoma"/>
      <w:sz w:val="16"/>
      <w:szCs w:val="16"/>
    </w:rPr>
  </w:style>
  <w:style w:type="character" w:customStyle="1" w:styleId="TextodegloboCar">
    <w:name w:val="Texto de globo Car"/>
    <w:basedOn w:val="Fuentedeprrafopredeter"/>
    <w:link w:val="Textodeglobo"/>
    <w:uiPriority w:val="99"/>
    <w:semiHidden/>
    <w:rsid w:val="004D085A"/>
    <w:rPr>
      <w:rFonts w:ascii="Tahoma" w:hAnsi="Tahoma" w:cs="Tahoma"/>
      <w:sz w:val="16"/>
      <w:szCs w:val="16"/>
    </w:rPr>
  </w:style>
  <w:style w:type="paragraph" w:styleId="Sinespaciado">
    <w:name w:val="No Spacing"/>
    <w:uiPriority w:val="1"/>
    <w:qFormat/>
    <w:rsid w:val="00047E2A"/>
    <w:rPr>
      <w:rFonts w:ascii="Calibri" w:eastAsia="Calibri" w:hAnsi="Calibri" w:cs="Times New Roman"/>
      <w:sz w:val="22"/>
      <w:szCs w:val="22"/>
      <w:lang w:val="es-CO"/>
    </w:rPr>
  </w:style>
  <w:style w:type="paragraph" w:styleId="Descripcin">
    <w:name w:val="caption"/>
    <w:basedOn w:val="Normal"/>
    <w:next w:val="Normal"/>
    <w:uiPriority w:val="35"/>
    <w:unhideWhenUsed/>
    <w:qFormat/>
    <w:rsid w:val="006E03AF"/>
    <w:pPr>
      <w:spacing w:after="200"/>
    </w:pPr>
    <w:rPr>
      <w:rFonts w:eastAsiaTheme="minorEastAsia"/>
      <w:b/>
      <w:bCs/>
      <w:color w:val="5B9BD5" w:themeColor="accent1"/>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769936">
      <w:bodyDiv w:val="1"/>
      <w:marLeft w:val="0"/>
      <w:marRight w:val="0"/>
      <w:marTop w:val="0"/>
      <w:marBottom w:val="0"/>
      <w:divBdr>
        <w:top w:val="none" w:sz="0" w:space="0" w:color="auto"/>
        <w:left w:val="none" w:sz="0" w:space="0" w:color="auto"/>
        <w:bottom w:val="none" w:sz="0" w:space="0" w:color="auto"/>
        <w:right w:val="none" w:sz="0" w:space="0" w:color="auto"/>
      </w:divBdr>
    </w:div>
    <w:div w:id="1056050937">
      <w:bodyDiv w:val="1"/>
      <w:marLeft w:val="0"/>
      <w:marRight w:val="0"/>
      <w:marTop w:val="0"/>
      <w:marBottom w:val="0"/>
      <w:divBdr>
        <w:top w:val="none" w:sz="0" w:space="0" w:color="auto"/>
        <w:left w:val="none" w:sz="0" w:space="0" w:color="auto"/>
        <w:bottom w:val="none" w:sz="0" w:space="0" w:color="auto"/>
        <w:right w:val="none" w:sz="0" w:space="0" w:color="auto"/>
      </w:divBdr>
    </w:div>
    <w:div w:id="1154251187">
      <w:bodyDiv w:val="1"/>
      <w:marLeft w:val="0"/>
      <w:marRight w:val="0"/>
      <w:marTop w:val="0"/>
      <w:marBottom w:val="0"/>
      <w:divBdr>
        <w:top w:val="none" w:sz="0" w:space="0" w:color="auto"/>
        <w:left w:val="none" w:sz="0" w:space="0" w:color="auto"/>
        <w:bottom w:val="none" w:sz="0" w:space="0" w:color="auto"/>
        <w:right w:val="none" w:sz="0" w:space="0" w:color="auto"/>
      </w:divBdr>
    </w:div>
    <w:div w:id="1675957333">
      <w:bodyDiv w:val="1"/>
      <w:marLeft w:val="0"/>
      <w:marRight w:val="0"/>
      <w:marTop w:val="0"/>
      <w:marBottom w:val="0"/>
      <w:divBdr>
        <w:top w:val="none" w:sz="0" w:space="0" w:color="auto"/>
        <w:left w:val="none" w:sz="0" w:space="0" w:color="auto"/>
        <w:bottom w:val="none" w:sz="0" w:space="0" w:color="auto"/>
        <w:right w:val="none" w:sz="0" w:space="0" w:color="auto"/>
      </w:divBdr>
    </w:div>
    <w:div w:id="1877693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55B5F-6A04-4561-9676-13CED54FA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10</Pages>
  <Words>1580</Words>
  <Characters>8690</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AIDEE  HERNANDEZ</cp:lastModifiedBy>
  <cp:revision>19</cp:revision>
  <dcterms:created xsi:type="dcterms:W3CDTF">2021-01-21T17:21:00Z</dcterms:created>
  <dcterms:modified xsi:type="dcterms:W3CDTF">2022-08-31T20:34:00Z</dcterms:modified>
</cp:coreProperties>
</file>